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地质灾害监测设备----太阳能供电系统采购</w:t>
      </w:r>
    </w:p>
    <w:p>
      <w:pPr>
        <w:spacing w:line="400" w:lineRule="exact"/>
        <w:jc w:val="center"/>
        <w:outlineLvl w:val="0"/>
        <w:rPr>
          <w:rFonts w:hint="default" w:ascii="宋体" w:hAnsi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询价公告(第一轮）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需</w:t>
      </w:r>
      <w:r>
        <w:rPr>
          <w:rFonts w:hint="eastAsia" w:ascii="宋体" w:hAnsi="宋体" w:cs="宋体"/>
          <w:sz w:val="28"/>
          <w:szCs w:val="28"/>
          <w:lang w:eastAsia="zh-CN"/>
        </w:rPr>
        <w:t>要</w:t>
      </w:r>
      <w:r>
        <w:rPr>
          <w:rFonts w:hint="eastAsia" w:ascii="宋体" w:hAnsi="宋体" w:cs="宋体"/>
          <w:sz w:val="28"/>
          <w:szCs w:val="28"/>
        </w:rPr>
        <w:t>，我院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cs="宋体"/>
          <w:sz w:val="28"/>
          <w:szCs w:val="28"/>
        </w:rPr>
        <w:t>采购一批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太阳能供电系统，</w:t>
      </w:r>
      <w:r>
        <w:rPr>
          <w:rFonts w:hint="eastAsia" w:asciiTheme="minorEastAsia" w:hAnsiTheme="minorEastAsia" w:cstheme="minorEastAsia"/>
          <w:sz w:val="28"/>
          <w:szCs w:val="28"/>
        </w:rPr>
        <w:t>为控制成本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现对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太阳能供电系统</w:t>
      </w:r>
      <w:r>
        <w:rPr>
          <w:rFonts w:hint="eastAsia" w:asciiTheme="minorEastAsia" w:hAnsiTheme="minorEastAsia" w:cstheme="minorEastAsia"/>
          <w:sz w:val="28"/>
          <w:szCs w:val="28"/>
        </w:rPr>
        <w:t>进行第一轮询价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我院将综合各单位的报价情况，确定招标采购指导价。欢迎有意向的单位参加本轮报价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本次询价产品如下：</w:t>
      </w:r>
    </w:p>
    <w:tbl>
      <w:tblPr>
        <w:tblStyle w:val="8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2258"/>
        <w:gridCol w:w="2145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4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分辨率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预计采购数量范围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太阳能控制器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双输出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低功耗 12V/双 YC8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600-1200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太阳能控制器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单输出）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低功耗 12V/单 YC8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130-260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太阳能电池板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30W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200-450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规格参数</w:t>
      </w:r>
      <w:r>
        <w:rPr>
          <w:rFonts w:hint="eastAsia" w:ascii="宋体" w:hAnsi="宋体" w:cs="宋体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（1）太阳能电池板参数要求：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1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电池片类型：正A类单晶硅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1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工作电压：18V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1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其他：铝合金边框、钢化玻璃面板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1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输出接头：航空接头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（2）太阳能控制器（双输出）参数要求：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1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输出电压12V；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1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保护功能：浮充、过放电截止、充电恢复；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1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待机电流：≤100uA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1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充电策略：符合MPPT；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接头：输出（负载）YC8*2，输出（电池组）DC5.5-2.1母头*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，输入（太阳能板）航空接头*1；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（3）太阳能控制器（单输出）参数要求：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1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输出电压12V；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1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保护功能：浮充、放电截止、放电恢复；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1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待机电流：≤100uA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1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充电策略：符合MPPT；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接头：输出（负载）YC8*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，输出（电池组）DC5.5-2.1母头*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，输入（太阳能板）航空接头*1；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供货时间要求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预计分2-3批次采购，具体供货时间根据实际采购要求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0"/>
        <w:rPr>
          <w:rFonts w:hint="eastAsia" w:eastAsia="宋体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报价单位需按照附件格式提交报价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</w:t>
      </w:r>
      <w:r>
        <w:rPr>
          <w:rFonts w:hint="eastAsia" w:asciiTheme="minorEastAsia" w:hAnsiTheme="minorEastAsia" w:cstheme="minorEastAsia"/>
          <w:sz w:val="28"/>
          <w:szCs w:val="28"/>
        </w:rPr>
        <w:t>、营业执照复印件并加盖报价单位公章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报价文件递交时间、地址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凡有意参加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本次询价活动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者，请于2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前将报价文件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到福州市杨桥西路145号地矿大厦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="宋体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sz w:val="28"/>
          <w:szCs w:val="28"/>
        </w:rPr>
        <w:t>应含运费、增值税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普通</w:t>
      </w:r>
      <w:r>
        <w:rPr>
          <w:rFonts w:hint="eastAsia" w:ascii="宋体" w:hAnsi="宋体" w:cs="宋体"/>
          <w:sz w:val="28"/>
          <w:szCs w:val="28"/>
        </w:rPr>
        <w:t>发票等费用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七、联系方式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采购人：福建省地质工程勘察院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地点：福州市杨桥西路145号地矿大厦7层710室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叶工    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          电话：</w:t>
      </w:r>
      <w:r>
        <w:rPr>
          <w:rFonts w:hint="eastAsia" w:asciiTheme="minorEastAsia" w:hAnsiTheme="minorEastAsia" w:cstheme="minorEastAsia"/>
          <w:sz w:val="28"/>
          <w:szCs w:val="28"/>
        </w:rPr>
        <w:t>18084725186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监督部门：院监察室         电话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：0591-87380818  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eastAsia="zh-CN"/>
        </w:rPr>
        <w:t>福建省地质工程勘察院</w:t>
      </w: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  <w:bookmarkStart w:id="0" w:name="_GoBack"/>
      <w:bookmarkEnd w:id="0"/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地质灾害监测设备----太阳能供电系统采购报</w:t>
      </w:r>
      <w:r>
        <w:rPr>
          <w:rFonts w:hint="eastAsia" w:ascii="宋体" w:hAnsi="宋体" w:cs="宋体"/>
          <w:sz w:val="32"/>
          <w:szCs w:val="32"/>
        </w:rPr>
        <w:t>价单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致：福建省地质工程勘察院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由贵单位发布的</w:t>
      </w:r>
      <w:r>
        <w:rPr>
          <w:rFonts w:hint="eastAsia" w:ascii="宋体" w:hAnsi="宋体" w:cs="宋体"/>
          <w:sz w:val="28"/>
          <w:szCs w:val="28"/>
          <w:u w:val="single"/>
        </w:rPr>
        <w:t>地质灾害监测设备----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太阳能供电系统</w:t>
      </w:r>
      <w:r>
        <w:rPr>
          <w:rFonts w:hint="eastAsia" w:ascii="宋体" w:hAnsi="宋体" w:cs="宋体"/>
          <w:sz w:val="28"/>
          <w:szCs w:val="28"/>
          <w:u w:val="single"/>
        </w:rPr>
        <w:t>采购</w:t>
      </w:r>
      <w:r>
        <w:rPr>
          <w:rFonts w:hint="eastAsia" w:ascii="宋体" w:hAnsi="宋体" w:cs="宋体"/>
          <w:sz w:val="28"/>
          <w:szCs w:val="28"/>
        </w:rPr>
        <w:t>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价公告</w:t>
      </w:r>
      <w:r>
        <w:rPr>
          <w:rFonts w:hint="eastAsia" w:ascii="宋体" w:hAnsi="宋体" w:cs="宋体"/>
          <w:sz w:val="28"/>
          <w:szCs w:val="28"/>
        </w:rPr>
        <w:t>的全部内容我方已知晓，并愿意按</w:t>
      </w:r>
      <w:r>
        <w:rPr>
          <w:rFonts w:hint="eastAsia" w:ascii="宋体" w:hAnsi="宋体" w:cs="宋体"/>
          <w:sz w:val="28"/>
          <w:szCs w:val="28"/>
          <w:u w:val="single"/>
        </w:rPr>
        <w:t>询价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公告</w:t>
      </w:r>
      <w:r>
        <w:rPr>
          <w:rFonts w:hint="eastAsia" w:ascii="宋体" w:hAnsi="宋体" w:cs="宋体"/>
          <w:sz w:val="28"/>
          <w:szCs w:val="28"/>
        </w:rPr>
        <w:t>约定条件，参加本项目的第一轮报价，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报价情况如下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8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2550"/>
        <w:gridCol w:w="1905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905" w:type="dxa"/>
            <w:noWrap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含税单价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134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太阳能控制器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双输出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低功耗 12V/双 YC8</w:t>
            </w:r>
          </w:p>
        </w:tc>
        <w:tc>
          <w:tcPr>
            <w:tcW w:w="1905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343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太阳能控制器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单输出）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低功耗 12V/单 YC8</w:t>
            </w:r>
          </w:p>
        </w:tc>
        <w:tc>
          <w:tcPr>
            <w:tcW w:w="1905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343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太阳能电池板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30W</w:t>
            </w:r>
          </w:p>
        </w:tc>
        <w:tc>
          <w:tcPr>
            <w:tcW w:w="1905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343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报价单位: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</w:p>
    <w:p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联系电话: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5A423"/>
    <w:multiLevelType w:val="singleLevel"/>
    <w:tmpl w:val="B4A5A423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25D51DD6"/>
    <w:multiLevelType w:val="multilevel"/>
    <w:tmpl w:val="25D51DD6"/>
    <w:lvl w:ilvl="0" w:tentative="0">
      <w:start w:val="1"/>
      <w:numFmt w:val="bullet"/>
      <w:lvlText w:val="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DBC"/>
    <w:rsid w:val="0000573F"/>
    <w:rsid w:val="00020C6F"/>
    <w:rsid w:val="00067FD0"/>
    <w:rsid w:val="000921F6"/>
    <w:rsid w:val="000934DF"/>
    <w:rsid w:val="00110297"/>
    <w:rsid w:val="00197421"/>
    <w:rsid w:val="002A22ED"/>
    <w:rsid w:val="002D0AC3"/>
    <w:rsid w:val="002E440C"/>
    <w:rsid w:val="00310AFE"/>
    <w:rsid w:val="00334C2B"/>
    <w:rsid w:val="003947C0"/>
    <w:rsid w:val="00404E1E"/>
    <w:rsid w:val="00436C2E"/>
    <w:rsid w:val="00490827"/>
    <w:rsid w:val="004B39D6"/>
    <w:rsid w:val="004C75D5"/>
    <w:rsid w:val="004D563B"/>
    <w:rsid w:val="0052385A"/>
    <w:rsid w:val="00580232"/>
    <w:rsid w:val="005C50CC"/>
    <w:rsid w:val="005F5DBD"/>
    <w:rsid w:val="006079A8"/>
    <w:rsid w:val="00711C53"/>
    <w:rsid w:val="00744E04"/>
    <w:rsid w:val="007764EE"/>
    <w:rsid w:val="0078401D"/>
    <w:rsid w:val="007D1464"/>
    <w:rsid w:val="007D1A1F"/>
    <w:rsid w:val="00826972"/>
    <w:rsid w:val="008A02EC"/>
    <w:rsid w:val="008A5ABB"/>
    <w:rsid w:val="008E3F7E"/>
    <w:rsid w:val="00926063"/>
    <w:rsid w:val="009777FA"/>
    <w:rsid w:val="00980F7F"/>
    <w:rsid w:val="00984B6A"/>
    <w:rsid w:val="009A5343"/>
    <w:rsid w:val="009B538B"/>
    <w:rsid w:val="009C140E"/>
    <w:rsid w:val="009D2814"/>
    <w:rsid w:val="009D78B1"/>
    <w:rsid w:val="00A03FC8"/>
    <w:rsid w:val="00A27082"/>
    <w:rsid w:val="00A51BBD"/>
    <w:rsid w:val="00A71D95"/>
    <w:rsid w:val="00A95EA9"/>
    <w:rsid w:val="00AB547B"/>
    <w:rsid w:val="00AB5C59"/>
    <w:rsid w:val="00B05ABE"/>
    <w:rsid w:val="00B211E2"/>
    <w:rsid w:val="00B3568D"/>
    <w:rsid w:val="00BE37C6"/>
    <w:rsid w:val="00C30E7B"/>
    <w:rsid w:val="00CB2871"/>
    <w:rsid w:val="00D351F4"/>
    <w:rsid w:val="00D54705"/>
    <w:rsid w:val="00D74CD9"/>
    <w:rsid w:val="00DE03C8"/>
    <w:rsid w:val="00E26889"/>
    <w:rsid w:val="00E34326"/>
    <w:rsid w:val="00E42EA9"/>
    <w:rsid w:val="00E50DBC"/>
    <w:rsid w:val="00E7659B"/>
    <w:rsid w:val="00F62F8D"/>
    <w:rsid w:val="0118071A"/>
    <w:rsid w:val="028D41C6"/>
    <w:rsid w:val="02EB7FD6"/>
    <w:rsid w:val="03E6287E"/>
    <w:rsid w:val="040D6542"/>
    <w:rsid w:val="05334778"/>
    <w:rsid w:val="06B33C4F"/>
    <w:rsid w:val="0DB77A36"/>
    <w:rsid w:val="0DE40E0E"/>
    <w:rsid w:val="0E3700C2"/>
    <w:rsid w:val="10183B8A"/>
    <w:rsid w:val="10211815"/>
    <w:rsid w:val="10DE7198"/>
    <w:rsid w:val="133365F4"/>
    <w:rsid w:val="152E6FEC"/>
    <w:rsid w:val="177E0638"/>
    <w:rsid w:val="17BA34BB"/>
    <w:rsid w:val="17F93EAC"/>
    <w:rsid w:val="198D6C8C"/>
    <w:rsid w:val="1B7B5B16"/>
    <w:rsid w:val="1D07298C"/>
    <w:rsid w:val="1D5802A8"/>
    <w:rsid w:val="216C1467"/>
    <w:rsid w:val="226660F3"/>
    <w:rsid w:val="234E5D8A"/>
    <w:rsid w:val="24237453"/>
    <w:rsid w:val="24B14D99"/>
    <w:rsid w:val="259E6BC2"/>
    <w:rsid w:val="26F07D24"/>
    <w:rsid w:val="273C3594"/>
    <w:rsid w:val="29A012A0"/>
    <w:rsid w:val="2A4A5399"/>
    <w:rsid w:val="2B7923CC"/>
    <w:rsid w:val="2CC03124"/>
    <w:rsid w:val="2D8F36A8"/>
    <w:rsid w:val="2DF75045"/>
    <w:rsid w:val="2EDB030C"/>
    <w:rsid w:val="32CE6B16"/>
    <w:rsid w:val="333B7E7C"/>
    <w:rsid w:val="35661834"/>
    <w:rsid w:val="35D277C5"/>
    <w:rsid w:val="36D35B9B"/>
    <w:rsid w:val="36F34D9D"/>
    <w:rsid w:val="383E4BA0"/>
    <w:rsid w:val="385A7781"/>
    <w:rsid w:val="38C15339"/>
    <w:rsid w:val="39666C57"/>
    <w:rsid w:val="3B8960A3"/>
    <w:rsid w:val="3BFB6162"/>
    <w:rsid w:val="3F192B11"/>
    <w:rsid w:val="419A4FE5"/>
    <w:rsid w:val="41FA09AC"/>
    <w:rsid w:val="42525467"/>
    <w:rsid w:val="485333A7"/>
    <w:rsid w:val="494F35F8"/>
    <w:rsid w:val="4A6D762D"/>
    <w:rsid w:val="4E4A50C3"/>
    <w:rsid w:val="4F9243BB"/>
    <w:rsid w:val="4FA50D10"/>
    <w:rsid w:val="5028002B"/>
    <w:rsid w:val="50D54FA0"/>
    <w:rsid w:val="50FA2E1A"/>
    <w:rsid w:val="51597216"/>
    <w:rsid w:val="51F03E91"/>
    <w:rsid w:val="5624048A"/>
    <w:rsid w:val="58843A4E"/>
    <w:rsid w:val="5A967266"/>
    <w:rsid w:val="5BB47627"/>
    <w:rsid w:val="5C7D4F0F"/>
    <w:rsid w:val="60FC400B"/>
    <w:rsid w:val="61FA57E3"/>
    <w:rsid w:val="66FE1968"/>
    <w:rsid w:val="6A27768C"/>
    <w:rsid w:val="6B046907"/>
    <w:rsid w:val="6C411B35"/>
    <w:rsid w:val="6C643236"/>
    <w:rsid w:val="6CE16102"/>
    <w:rsid w:val="70C6122B"/>
    <w:rsid w:val="70F01A9A"/>
    <w:rsid w:val="7211055B"/>
    <w:rsid w:val="7230296A"/>
    <w:rsid w:val="742D67A6"/>
    <w:rsid w:val="783B648B"/>
    <w:rsid w:val="7A4E6969"/>
    <w:rsid w:val="7CD972F0"/>
    <w:rsid w:val="7DC660DC"/>
    <w:rsid w:val="7E041290"/>
    <w:rsid w:val="7FC8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</w:style>
  <w:style w:type="character" w:customStyle="1" w:styleId="14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</Words>
  <Characters>462</Characters>
  <Lines>3</Lines>
  <Paragraphs>1</Paragraphs>
  <TotalTime>3</TotalTime>
  <ScaleCrop>false</ScaleCrop>
  <LinksUpToDate>false</LinksUpToDate>
  <CharactersWithSpaces>541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2020-12-22T08:18:00Z</dcterms:created>
  <dc:creator>Administrator</dc:creator>
  <cp:lastModifiedBy>Dell</cp:lastModifiedBy>
  <cp:lastPrinted>2024-04-23T07:20:53Z</cp:lastPrinted>
  <dcterms:modified xsi:type="dcterms:W3CDTF">2024-04-23T07:27:48Z</dcterms:modified>
  <dc:title>附件：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C79D2E57DBA048498CF5F1702A480A0C</vt:lpwstr>
  </property>
</Properties>
</file>