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0"/>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kinsoku/>
        <w:autoSpaceDE/>
        <w:autoSpaceDN/>
        <w:adjustRightInd/>
        <w:snapToGrid/>
        <w:spacing w:line="276" w:lineRule="auto"/>
        <w:jc w:val="center"/>
        <w:textAlignment w:val="auto"/>
        <w:outlineLvl w:val="0"/>
        <w:rPr>
          <w:rFonts w:hint="eastAsia" w:ascii="方正小标宋简体" w:eastAsia="方正小标宋简体" w:hAnsiTheme="minorHAnsi" w:cstheme="minorBidi"/>
          <w:snapToGrid/>
          <w:color w:val="auto"/>
          <w:kern w:val="2"/>
          <w:sz w:val="84"/>
          <w:szCs w:val="84"/>
          <w:lang w:val="en-US" w:eastAsia="zh-CN"/>
        </w:rPr>
      </w:pPr>
      <w:r>
        <w:rPr>
          <w:rFonts w:hint="eastAsia" w:ascii="方正小标宋简体" w:eastAsia="方正小标宋简体" w:hAnsiTheme="minorHAnsi" w:cstheme="minorBidi"/>
          <w:snapToGrid/>
          <w:color w:val="auto"/>
          <w:kern w:val="2"/>
          <w:sz w:val="84"/>
          <w:szCs w:val="84"/>
          <w:lang w:val="en-US" w:eastAsia="zh-CN"/>
        </w:rPr>
        <w:t>2024年度</w:t>
      </w:r>
    </w:p>
    <w:p>
      <w:pPr>
        <w:widowControl/>
        <w:kinsoku/>
        <w:autoSpaceDE/>
        <w:autoSpaceDN/>
        <w:adjustRightInd/>
        <w:snapToGrid/>
        <w:spacing w:line="276" w:lineRule="auto"/>
        <w:jc w:val="center"/>
        <w:textAlignment w:val="auto"/>
        <w:outlineLvl w:val="0"/>
        <w:rPr>
          <w:rFonts w:hint="eastAsia" w:ascii="方正小标宋简体" w:eastAsia="方正小标宋简体" w:hAnsiTheme="minorHAnsi" w:cstheme="minorBidi"/>
          <w:snapToGrid/>
          <w:color w:val="auto"/>
          <w:kern w:val="2"/>
          <w:sz w:val="84"/>
          <w:szCs w:val="84"/>
          <w:lang w:val="en-US" w:eastAsia="zh-CN"/>
        </w:rPr>
      </w:pPr>
      <w:r>
        <w:rPr>
          <w:rFonts w:hint="eastAsia" w:ascii="方正小标宋简体" w:eastAsia="方正小标宋简体" w:hAnsiTheme="minorHAnsi" w:cstheme="minorBidi"/>
          <w:snapToGrid/>
          <w:color w:val="auto"/>
          <w:w w:val="90"/>
          <w:kern w:val="2"/>
          <w:sz w:val="84"/>
          <w:szCs w:val="84"/>
          <w:lang w:val="en-US" w:eastAsia="zh-CN"/>
        </w:rPr>
        <w:t>福建省地质工程勘察院</w:t>
      </w:r>
    </w:p>
    <w:p>
      <w:pPr>
        <w:widowControl/>
        <w:kinsoku/>
        <w:autoSpaceDE/>
        <w:autoSpaceDN/>
        <w:adjustRightInd/>
        <w:snapToGrid/>
        <w:spacing w:line="276" w:lineRule="auto"/>
        <w:jc w:val="center"/>
        <w:textAlignment w:val="auto"/>
        <w:outlineLvl w:val="0"/>
        <w:rPr>
          <w:rFonts w:ascii="Times New Roman" w:hAnsi="Times New Roman" w:eastAsia="方正小标宋简体" w:cs="Times New Roman"/>
          <w:spacing w:val="-2"/>
          <w:sz w:val="72"/>
          <w:szCs w:val="72"/>
        </w:rPr>
      </w:pPr>
      <w:r>
        <w:rPr>
          <w:rFonts w:hint="eastAsia" w:ascii="方正小标宋简体" w:eastAsia="方正小标宋简体" w:hAnsiTheme="minorHAnsi" w:cstheme="minorBidi"/>
          <w:snapToGrid/>
          <w:color w:val="auto"/>
          <w:kern w:val="2"/>
          <w:sz w:val="84"/>
          <w:szCs w:val="84"/>
          <w:lang w:val="en-US" w:eastAsia="zh-CN"/>
        </w:rPr>
        <w:t>单位预算</w:t>
      </w:r>
    </w:p>
    <w:p>
      <w:pPr>
        <w:spacing w:before="429" w:line="204" w:lineRule="auto"/>
        <w:ind w:firstLine="716" w:firstLineChars="100"/>
        <w:jc w:val="center"/>
        <w:rPr>
          <w:rFonts w:ascii="Times New Roman" w:hAnsi="Times New Roman" w:eastAsia="方正小标宋简体" w:cs="Times New Roman"/>
          <w:spacing w:val="-2"/>
          <w:sz w:val="72"/>
          <w:szCs w:val="72"/>
        </w:rPr>
        <w:sectPr>
          <w:footerReference r:id="rId3" w:type="default"/>
          <w:pgSz w:w="11907" w:h="16839"/>
          <w:pgMar w:top="1431" w:right="1785" w:bottom="1187" w:left="1785" w:header="0" w:footer="1049" w:gutter="0"/>
          <w:cols w:space="720" w:num="1"/>
        </w:sectPr>
      </w:pPr>
    </w:p>
    <w:p>
      <w:pPr>
        <w:rPr>
          <w:rFonts w:ascii="Times New Roman" w:hAnsi="Times New Roman" w:cs="Times New Roman"/>
        </w:rPr>
      </w:pPr>
    </w:p>
    <w:p>
      <w:pPr>
        <w:pStyle w:val="3"/>
        <w:widowControl w:val="0"/>
        <w:kinsoku/>
        <w:adjustRightInd/>
        <w:snapToGrid/>
        <w:spacing w:line="240" w:lineRule="auto"/>
        <w:jc w:val="center"/>
        <w:textAlignment w:val="auto"/>
        <w:outlineLvl w:val="0"/>
        <w:rPr>
          <w:rFonts w:hint="eastAsia" w:ascii="方正小标宋简体" w:eastAsia="方正小标宋简体" w:cs="Times New Roman" w:hAnsiTheme="majorEastAsia"/>
          <w:b w:val="0"/>
          <w:snapToGrid/>
          <w:color w:val="auto"/>
          <w:kern w:val="0"/>
          <w:sz w:val="44"/>
          <w:szCs w:val="20"/>
          <w:lang w:eastAsia="zh-CN"/>
        </w:rPr>
      </w:pPr>
      <w:r>
        <w:rPr>
          <w:rFonts w:hint="eastAsia" w:ascii="方正小标宋简体" w:eastAsia="方正小标宋简体" w:cs="Times New Roman" w:hAnsiTheme="majorEastAsia"/>
          <w:b w:val="0"/>
          <w:snapToGrid/>
          <w:color w:val="auto"/>
          <w:kern w:val="0"/>
          <w:sz w:val="44"/>
          <w:szCs w:val="20"/>
          <w:lang w:eastAsia="zh-CN"/>
        </w:rPr>
        <w:t>目  录</w:t>
      </w:r>
    </w:p>
    <w:p>
      <w:pPr>
        <w:pStyle w:val="3"/>
        <w:widowControl w:val="0"/>
        <w:kinsoku/>
        <w:adjustRightInd/>
        <w:snapToGrid/>
        <w:spacing w:line="240" w:lineRule="auto"/>
        <w:jc w:val="both"/>
        <w:textAlignment w:val="auto"/>
        <w:outlineLvl w:val="0"/>
        <w:rPr>
          <w:rFonts w:hint="eastAsia" w:ascii="方正小标宋简体" w:eastAsia="方正小标宋简体" w:cs="Times New Roman" w:hAnsiTheme="majorEastAsia"/>
          <w:b w:val="0"/>
          <w:snapToGrid/>
          <w:color w:val="auto"/>
          <w:kern w:val="0"/>
          <w:sz w:val="44"/>
          <w:szCs w:val="20"/>
          <w:lang w:eastAsia="zh-CN"/>
        </w:rPr>
      </w:pPr>
    </w:p>
    <w:sdt>
      <w:sdtPr>
        <w:rPr>
          <w:rFonts w:ascii="Times New Roman" w:hAnsi="Times New Roman" w:eastAsia="黑体" w:cs="Times New Roman"/>
          <w:sz w:val="22"/>
          <w:szCs w:val="22"/>
        </w:rPr>
        <w:id w:val="2"/>
        <w:docPartObj>
          <w:docPartGallery w:val="Table of Contents"/>
          <w:docPartUnique/>
        </w:docPartObj>
      </w:sdtPr>
      <w:sdtEndPr>
        <w:rPr>
          <w:rFonts w:hint="eastAsia" w:ascii="仿宋" w:hAnsi="仿宋" w:eastAsia="仿宋" w:cs="仿宋"/>
          <w:sz w:val="36"/>
          <w:szCs w:val="36"/>
        </w:rPr>
      </w:sdtEndPr>
      <w:sdtContent>
        <w:p>
          <w:pPr>
            <w:spacing w:before="212" w:line="205" w:lineRule="auto"/>
            <w:ind w:firstLine="23"/>
            <w:rPr>
              <w:rFonts w:ascii="仿宋" w:hAnsi="仿宋" w:eastAsia="仿宋" w:cs="仿宋"/>
              <w:sz w:val="36"/>
              <w:szCs w:val="36"/>
            </w:rPr>
          </w:pPr>
          <w:r>
            <w:fldChar w:fldCharType="begin"/>
          </w:r>
          <w:r>
            <w:instrText xml:space="preserve"> HYPERLINK \l "_bookmark1" </w:instrText>
          </w:r>
          <w:r>
            <w:fldChar w:fldCharType="separate"/>
          </w:r>
          <w:r>
            <w:rPr>
              <w:rFonts w:hint="eastAsia" w:ascii="仿宋" w:hAnsi="仿宋" w:eastAsia="仿宋" w:cs="仿宋"/>
              <w:b/>
              <w:bCs/>
              <w:spacing w:val="-1"/>
              <w:sz w:val="36"/>
              <w:szCs w:val="36"/>
              <w:shd w:val="clear" w:color="auto" w:fill="FFFFFF"/>
            </w:rPr>
            <w:t>第一部分 单位概况......................</w:t>
          </w:r>
          <w:r>
            <w:rPr>
              <w:rFonts w:hint="eastAsia" w:ascii="仿宋" w:hAnsi="仿宋" w:eastAsia="仿宋" w:cs="仿宋"/>
              <w:b/>
              <w:bCs/>
              <w:spacing w:val="-1"/>
              <w:sz w:val="36"/>
              <w:szCs w:val="36"/>
              <w:shd w:val="clear" w:color="auto" w:fill="FFFFFF"/>
              <w:lang w:val="en-US" w:eastAsia="zh-CN"/>
            </w:rPr>
            <w:t>.</w:t>
          </w:r>
          <w:r>
            <w:rPr>
              <w:rFonts w:hint="eastAsia" w:ascii="仿宋" w:hAnsi="仿宋" w:eastAsia="仿宋" w:cs="仿宋"/>
              <w:b/>
              <w:bCs/>
              <w:spacing w:val="-1"/>
              <w:sz w:val="36"/>
              <w:szCs w:val="36"/>
              <w:shd w:val="clear" w:color="auto" w:fill="FFFFFF"/>
            </w:rPr>
            <w:t>....</w:t>
          </w:r>
          <w:r>
            <w:rPr>
              <w:rFonts w:hint="eastAsia" w:ascii="仿宋" w:hAnsi="仿宋" w:eastAsia="仿宋" w:cs="仿宋"/>
              <w:b/>
              <w:bCs/>
              <w:spacing w:val="11"/>
              <w:w w:val="101"/>
              <w:sz w:val="36"/>
              <w:szCs w:val="36"/>
              <w:shd w:val="clear" w:color="auto" w:fill="FFFFFF"/>
            </w:rPr>
            <w:t>.</w:t>
          </w:r>
          <w:r>
            <w:rPr>
              <w:rFonts w:hint="eastAsia" w:ascii="仿宋" w:hAnsi="仿宋" w:eastAsia="仿宋" w:cs="仿宋"/>
              <w:b/>
              <w:bCs/>
              <w:spacing w:val="-1"/>
              <w:sz w:val="36"/>
              <w:szCs w:val="36"/>
              <w:shd w:val="clear" w:color="auto" w:fill="FFFFFF"/>
            </w:rPr>
            <w:t>1</w:t>
          </w:r>
          <w:r>
            <w:rPr>
              <w:rFonts w:hint="eastAsia" w:ascii="仿宋" w:hAnsi="仿宋" w:eastAsia="仿宋" w:cs="仿宋"/>
              <w:b/>
              <w:bCs/>
              <w:spacing w:val="-1"/>
              <w:sz w:val="36"/>
              <w:szCs w:val="36"/>
              <w:shd w:val="clear" w:color="auto" w:fill="FFFFFF"/>
            </w:rPr>
            <w:fldChar w:fldCharType="end"/>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"_bookmark2" </w:instrText>
          </w:r>
          <w:r>
            <w:fldChar w:fldCharType="separate"/>
          </w:r>
          <w:r>
            <w:rPr>
              <w:rFonts w:hint="eastAsia" w:ascii="仿宋" w:hAnsi="仿宋" w:eastAsia="仿宋" w:cs="仿宋"/>
              <w:spacing w:val="-1"/>
              <w:sz w:val="36"/>
              <w:szCs w:val="36"/>
              <w:shd w:val="clear" w:color="auto" w:fill="FFFFFF"/>
            </w:rPr>
            <w:t>一、单位主要职责......................</w:t>
          </w:r>
          <w:r>
            <w:rPr>
              <w:rFonts w:hint="eastAsia" w:ascii="仿宋" w:hAnsi="仿宋" w:eastAsia="仿宋" w:cs="仿宋"/>
              <w:spacing w:val="-1"/>
              <w:sz w:val="36"/>
              <w:szCs w:val="36"/>
              <w:shd w:val="clear" w:color="auto" w:fill="FFFFFF"/>
              <w:lang w:val="en-US" w:eastAsia="zh-CN"/>
            </w:rPr>
            <w:t>.</w:t>
          </w:r>
          <w:r>
            <w:rPr>
              <w:rFonts w:hint="eastAsia" w:ascii="仿宋" w:hAnsi="仿宋" w:eastAsia="仿宋" w:cs="仿宋"/>
              <w:spacing w:val="-1"/>
              <w:sz w:val="36"/>
              <w:szCs w:val="36"/>
              <w:shd w:val="clear" w:color="auto" w:fill="FFFFFF"/>
            </w:rPr>
            <w:t>...</w:t>
          </w:r>
          <w:r>
            <w:rPr>
              <w:rFonts w:hint="eastAsia" w:ascii="仿宋" w:hAnsi="仿宋" w:eastAsia="仿宋" w:cs="仿宋"/>
              <w:spacing w:val="6"/>
              <w:w w:val="101"/>
              <w:sz w:val="36"/>
              <w:szCs w:val="36"/>
              <w:shd w:val="clear" w:color="auto" w:fill="FFFFFF"/>
            </w:rPr>
            <w:t>.</w:t>
          </w:r>
          <w:r>
            <w:rPr>
              <w:rFonts w:hint="eastAsia" w:ascii="仿宋" w:hAnsi="仿宋" w:eastAsia="仿宋" w:cs="仿宋"/>
              <w:spacing w:val="6"/>
              <w:w w:val="101"/>
              <w:sz w:val="36"/>
              <w:szCs w:val="36"/>
              <w:shd w:val="clear" w:color="auto" w:fill="FFFFFF"/>
            </w:rPr>
            <w:fldChar w:fldCharType="end"/>
          </w:r>
          <w:r>
            <w:rPr>
              <w:rFonts w:hint="eastAsia" w:ascii="仿宋" w:hAnsi="仿宋" w:eastAsia="仿宋" w:cs="仿宋"/>
              <w:spacing w:val="-1"/>
              <w:sz w:val="36"/>
              <w:szCs w:val="36"/>
              <w:shd w:val="clear" w:color="auto" w:fill="FFFFFF"/>
              <w:lang w:val="en-US" w:eastAsia="zh-CN"/>
            </w:rPr>
            <w:t>2</w:t>
          </w:r>
        </w:p>
        <w:p>
          <w:pPr>
            <w:spacing w:before="214" w:line="204" w:lineRule="auto"/>
            <w:ind w:firstLine="210" w:firstLineChars="100"/>
            <w:rPr>
              <w:rFonts w:ascii="仿宋" w:hAnsi="仿宋" w:eastAsia="仿宋" w:cs="仿宋"/>
              <w:sz w:val="36"/>
              <w:szCs w:val="36"/>
            </w:rPr>
          </w:pPr>
          <w:r>
            <w:fldChar w:fldCharType="begin"/>
          </w:r>
          <w:r>
            <w:instrText xml:space="preserve"> HYPERLINK \l "_bookmark3" </w:instrText>
          </w:r>
          <w:r>
            <w:fldChar w:fldCharType="separate"/>
          </w:r>
          <w:r>
            <w:rPr>
              <w:rFonts w:hint="eastAsia" w:ascii="仿宋" w:hAnsi="仿宋" w:eastAsia="仿宋" w:cs="仿宋"/>
              <w:spacing w:val="-1"/>
              <w:sz w:val="36"/>
              <w:szCs w:val="36"/>
              <w:shd w:val="clear" w:color="auto" w:fill="FFFFFF"/>
            </w:rPr>
            <w:t>二、单位单位构成...................</w:t>
          </w:r>
          <w:r>
            <w:rPr>
              <w:rFonts w:hint="eastAsia" w:ascii="仿宋" w:hAnsi="仿宋" w:eastAsia="仿宋" w:cs="仿宋"/>
              <w:spacing w:val="-1"/>
              <w:sz w:val="36"/>
              <w:szCs w:val="36"/>
              <w:shd w:val="clear" w:color="auto" w:fill="FFFFFF"/>
              <w:lang w:val="en-US" w:eastAsia="zh-CN"/>
            </w:rPr>
            <w:t>.</w:t>
          </w:r>
          <w:r>
            <w:rPr>
              <w:rFonts w:hint="eastAsia" w:ascii="仿宋" w:hAnsi="仿宋" w:eastAsia="仿宋" w:cs="仿宋"/>
              <w:spacing w:val="-1"/>
              <w:sz w:val="36"/>
              <w:szCs w:val="36"/>
              <w:shd w:val="clear" w:color="auto" w:fill="FFFFFF"/>
            </w:rPr>
            <w:t>.......</w:t>
          </w:r>
          <w:r>
            <w:rPr>
              <w:rFonts w:hint="eastAsia" w:ascii="仿宋" w:hAnsi="仿宋" w:eastAsia="仿宋" w:cs="仿宋"/>
              <w:spacing w:val="-1"/>
              <w:sz w:val="36"/>
              <w:szCs w:val="36"/>
              <w:shd w:val="clear" w:color="auto" w:fill="FFFFFF"/>
              <w:lang w:val="en-US" w:eastAsia="zh-CN"/>
            </w:rPr>
            <w:t>2</w:t>
          </w:r>
          <w:r>
            <w:rPr>
              <w:rFonts w:hint="eastAsia" w:ascii="仿宋" w:hAnsi="仿宋" w:eastAsia="仿宋" w:cs="仿宋"/>
              <w:spacing w:val="-1"/>
              <w:sz w:val="36"/>
              <w:szCs w:val="36"/>
              <w:shd w:val="clear" w:color="auto" w:fill="FFFFFF"/>
            </w:rPr>
            <w:t xml:space="preserve">  </w:t>
          </w:r>
          <w:r>
            <w:rPr>
              <w:rFonts w:hint="eastAsia" w:ascii="仿宋" w:hAnsi="仿宋" w:eastAsia="仿宋" w:cs="仿宋"/>
              <w:spacing w:val="-1"/>
              <w:sz w:val="36"/>
              <w:szCs w:val="36"/>
              <w:shd w:val="clear" w:color="auto" w:fill="FFFFFF"/>
            </w:rPr>
            <w:fldChar w:fldCharType="end"/>
          </w:r>
        </w:p>
        <w:p>
          <w:pPr>
            <w:spacing w:before="214"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"_bookmark4" </w:instrText>
          </w:r>
          <w:r>
            <w:fldChar w:fldCharType="separate"/>
          </w:r>
          <w:r>
            <w:rPr>
              <w:rFonts w:hint="eastAsia" w:ascii="仿宋" w:hAnsi="仿宋" w:eastAsia="仿宋" w:cs="仿宋"/>
              <w:spacing w:val="-1"/>
              <w:sz w:val="36"/>
              <w:szCs w:val="36"/>
              <w:shd w:val="clear" w:color="auto" w:fill="FFFFFF"/>
            </w:rPr>
            <w:t>三、单位主要工作任务.............</w:t>
          </w:r>
          <w:r>
            <w:rPr>
              <w:rFonts w:hint="eastAsia" w:ascii="仿宋" w:hAnsi="仿宋" w:eastAsia="仿宋" w:cs="仿宋"/>
              <w:spacing w:val="-1"/>
              <w:sz w:val="36"/>
              <w:szCs w:val="36"/>
              <w:shd w:val="clear" w:color="auto" w:fill="FFFFFF"/>
              <w:lang w:val="en-US" w:eastAsia="zh-CN"/>
            </w:rPr>
            <w:t>.</w:t>
          </w:r>
          <w:r>
            <w:rPr>
              <w:rFonts w:hint="eastAsia" w:ascii="仿宋" w:hAnsi="仿宋" w:eastAsia="仿宋" w:cs="仿宋"/>
              <w:spacing w:val="-1"/>
              <w:sz w:val="36"/>
              <w:szCs w:val="36"/>
              <w:shd w:val="clear" w:color="auto" w:fill="FFFFFF"/>
            </w:rPr>
            <w:t>.........</w:t>
          </w:r>
          <w:r>
            <w:rPr>
              <w:rFonts w:hint="eastAsia" w:ascii="仿宋" w:hAnsi="仿宋" w:eastAsia="仿宋" w:cs="仿宋"/>
              <w:spacing w:val="-1"/>
              <w:sz w:val="36"/>
              <w:szCs w:val="36"/>
              <w:shd w:val="clear" w:color="auto" w:fill="FFFFFF"/>
            </w:rPr>
            <w:fldChar w:fldCharType="end"/>
          </w:r>
          <w:r>
            <w:rPr>
              <w:rFonts w:hint="eastAsia" w:ascii="仿宋" w:hAnsi="仿宋" w:eastAsia="仿宋" w:cs="仿宋"/>
              <w:spacing w:val="-1"/>
              <w:sz w:val="36"/>
              <w:szCs w:val="36"/>
              <w:shd w:val="clear" w:color="auto" w:fill="FFFFFF"/>
              <w:lang w:val="en-US" w:eastAsia="zh-CN"/>
            </w:rPr>
            <w:t>2</w:t>
          </w:r>
        </w:p>
        <w:p>
          <w:pPr>
            <w:spacing w:before="214" w:line="205" w:lineRule="auto"/>
            <w:ind w:firstLine="23"/>
            <w:rPr>
              <w:rFonts w:ascii="仿宋" w:hAnsi="仿宋" w:eastAsia="仿宋" w:cs="仿宋"/>
              <w:sz w:val="36"/>
              <w:szCs w:val="36"/>
            </w:rPr>
          </w:pPr>
          <w:r>
            <w:fldChar w:fldCharType="begin"/>
          </w:r>
          <w:r>
            <w:instrText xml:space="preserve"> HYPERLINK \l "_bookmark5" </w:instrText>
          </w:r>
          <w:r>
            <w:fldChar w:fldCharType="separate"/>
          </w:r>
          <w:r>
            <w:rPr>
              <w:rFonts w:hint="eastAsia" w:ascii="仿宋" w:hAnsi="仿宋" w:eastAsia="仿宋" w:cs="仿宋"/>
              <w:b/>
              <w:bCs/>
              <w:spacing w:val="-1"/>
              <w:sz w:val="36"/>
              <w:szCs w:val="36"/>
              <w:shd w:val="clear" w:color="auto" w:fill="FFFFFF"/>
            </w:rPr>
            <w:t>第二部分2024年度单位预算表..........</w:t>
          </w:r>
          <w:r>
            <w:rPr>
              <w:rFonts w:hint="eastAsia" w:ascii="仿宋" w:hAnsi="仿宋" w:eastAsia="仿宋" w:cs="仿宋"/>
              <w:b/>
              <w:bCs/>
              <w:spacing w:val="-1"/>
              <w:sz w:val="36"/>
              <w:szCs w:val="36"/>
              <w:shd w:val="clear" w:color="auto" w:fill="FFFFFF"/>
              <w:lang w:val="en-US" w:eastAsia="zh-CN"/>
            </w:rPr>
            <w:t>.</w:t>
          </w:r>
          <w:r>
            <w:rPr>
              <w:rFonts w:hint="eastAsia" w:ascii="仿宋" w:hAnsi="仿宋" w:eastAsia="仿宋" w:cs="仿宋"/>
              <w:b/>
              <w:bCs/>
              <w:spacing w:val="-1"/>
              <w:sz w:val="36"/>
              <w:szCs w:val="36"/>
              <w:shd w:val="clear" w:color="auto" w:fill="FFFFFF"/>
            </w:rPr>
            <w:t>........</w:t>
          </w:r>
          <w:r>
            <w:rPr>
              <w:rFonts w:hint="eastAsia" w:ascii="仿宋" w:hAnsi="仿宋" w:eastAsia="仿宋" w:cs="仿宋"/>
              <w:b/>
              <w:bCs/>
              <w:spacing w:val="-1"/>
              <w:sz w:val="36"/>
              <w:szCs w:val="36"/>
              <w:shd w:val="clear" w:color="auto" w:fill="FFFFFF"/>
              <w:lang w:val="en-US" w:eastAsia="zh-CN"/>
            </w:rPr>
            <w:t>7</w:t>
          </w:r>
          <w:r>
            <w:rPr>
              <w:rFonts w:hint="eastAsia" w:ascii="仿宋" w:hAnsi="仿宋" w:eastAsia="仿宋" w:cs="仿宋"/>
              <w:b/>
              <w:bCs/>
              <w:spacing w:val="-1"/>
              <w:sz w:val="36"/>
              <w:szCs w:val="36"/>
              <w:shd w:val="clear" w:color="auto" w:fill="FFFFFF"/>
            </w:rPr>
            <w:fldChar w:fldCharType="end"/>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"_bookmark6" </w:instrText>
          </w:r>
          <w:r>
            <w:fldChar w:fldCharType="separate"/>
          </w:r>
          <w:r>
            <w:rPr>
              <w:rFonts w:hint="eastAsia" w:ascii="仿宋" w:hAnsi="仿宋" w:eastAsia="仿宋" w:cs="仿宋"/>
              <w:sz w:val="36"/>
              <w:szCs w:val="36"/>
            </w:rPr>
            <w:t>一、收支预算总表......................</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8</w:t>
          </w:r>
        </w:p>
        <w:p>
          <w:pPr>
            <w:spacing w:before="216" w:line="204" w:lineRule="auto"/>
            <w:ind w:firstLine="210" w:firstLineChars="100"/>
            <w:rPr>
              <w:rFonts w:ascii="仿宋" w:hAnsi="仿宋" w:eastAsia="仿宋" w:cs="仿宋"/>
              <w:sz w:val="36"/>
              <w:szCs w:val="36"/>
            </w:rPr>
          </w:pPr>
          <w:r>
            <w:fldChar w:fldCharType="begin"/>
          </w:r>
          <w:r>
            <w:instrText xml:space="preserve"> HYPERLINK \l "_bookmark7" </w:instrText>
          </w:r>
          <w:r>
            <w:fldChar w:fldCharType="separate"/>
          </w:r>
          <w:r>
            <w:rPr>
              <w:rFonts w:hint="eastAsia" w:ascii="仿宋" w:hAnsi="仿宋" w:eastAsia="仿宋" w:cs="仿宋"/>
              <w:sz w:val="36"/>
              <w:szCs w:val="36"/>
            </w:rPr>
            <w:t>二、收入预算总表....................</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9</w:t>
          </w:r>
          <w:r>
            <w:rPr>
              <w:rFonts w:hint="eastAsia" w:ascii="仿宋" w:hAnsi="仿宋" w:eastAsia="仿宋" w:cs="仿宋"/>
              <w:sz w:val="36"/>
              <w:szCs w:val="36"/>
            </w:rPr>
            <w:fldChar w:fldCharType="end"/>
          </w:r>
        </w:p>
        <w:p>
          <w:pPr>
            <w:spacing w:before="216" w:line="204" w:lineRule="auto"/>
            <w:ind w:firstLine="210" w:firstLineChars="100"/>
            <w:rPr>
              <w:rFonts w:hint="eastAsia" w:ascii="仿宋" w:hAnsi="仿宋" w:eastAsia="仿宋" w:cs="仿宋"/>
              <w:sz w:val="36"/>
              <w:szCs w:val="36"/>
              <w:lang w:val="en-US" w:eastAsia="zh-CN"/>
            </w:rPr>
          </w:pPr>
          <w:r>
            <w:fldChar w:fldCharType="begin"/>
          </w:r>
          <w:r>
            <w:instrText xml:space="preserve"> HYPERLINK \l "_bookmark8" </w:instrText>
          </w:r>
          <w:r>
            <w:fldChar w:fldCharType="separate"/>
          </w:r>
          <w:r>
            <w:rPr>
              <w:rFonts w:hint="eastAsia" w:ascii="仿宋" w:hAnsi="仿宋" w:eastAsia="仿宋" w:cs="仿宋"/>
              <w:sz w:val="36"/>
              <w:szCs w:val="36"/>
            </w:rPr>
            <w:t>三、支出预算总表........................</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0</w:t>
          </w:r>
        </w:p>
        <w:p>
          <w:pPr>
            <w:spacing w:before="216" w:line="204" w:lineRule="auto"/>
            <w:ind w:firstLine="210" w:firstLineChars="100"/>
            <w:rPr>
              <w:rFonts w:hint="default" w:ascii="仿宋" w:hAnsi="仿宋" w:eastAsia="仿宋" w:cs="仿宋"/>
              <w:sz w:val="36"/>
              <w:szCs w:val="36"/>
              <w:lang w:val="en-US" w:eastAsia="zh-CN"/>
            </w:rPr>
          </w:pPr>
          <w:r>
            <w:fldChar w:fldCharType="begin"/>
          </w:r>
          <w:r>
            <w:instrText xml:space="preserve"> HYPERLINK \l "_bookmark9" </w:instrText>
          </w:r>
          <w:r>
            <w:fldChar w:fldCharType="separate"/>
          </w:r>
          <w:r>
            <w:rPr>
              <w:rFonts w:hint="eastAsia" w:ascii="仿宋" w:hAnsi="仿宋" w:eastAsia="仿宋" w:cs="仿宋"/>
              <w:sz w:val="36"/>
              <w:szCs w:val="36"/>
            </w:rPr>
            <w:t>四、财政拨款收支预算总表...........</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11</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"_bookmark10" </w:instrText>
          </w:r>
          <w:r>
            <w:fldChar w:fldCharType="separate"/>
          </w:r>
          <w:r>
            <w:rPr>
              <w:rFonts w:hint="eastAsia" w:ascii="仿宋" w:hAnsi="仿宋" w:eastAsia="仿宋" w:cs="仿宋"/>
              <w:sz w:val="36"/>
              <w:szCs w:val="36"/>
            </w:rPr>
            <w:t>五、一般公共预算拨款支出预算表.......</w:t>
          </w:r>
          <w:r>
            <w:rPr>
              <w:rFonts w:hint="eastAsia" w:ascii="仿宋" w:hAnsi="仿宋" w:eastAsia="仿宋" w:cs="仿宋"/>
              <w:sz w:val="36"/>
              <w:szCs w:val="36"/>
              <w:lang w:val="en-US" w:eastAsia="zh-CN"/>
            </w:rPr>
            <w:t>.</w:t>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2</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"_bookmark11" </w:instrText>
          </w:r>
          <w:r>
            <w:fldChar w:fldCharType="separate"/>
          </w:r>
          <w:r>
            <w:rPr>
              <w:rFonts w:hint="eastAsia" w:ascii="仿宋" w:hAnsi="仿宋" w:eastAsia="仿宋" w:cs="仿宋"/>
              <w:sz w:val="36"/>
              <w:szCs w:val="36"/>
            </w:rPr>
            <w:t>六、政府性基金预算拨款支出预算表........</w:t>
          </w:r>
          <w:r>
            <w:rPr>
              <w:rFonts w:hint="eastAsia" w:ascii="仿宋" w:hAnsi="仿宋" w:eastAsia="仿宋" w:cs="仿宋"/>
              <w:sz w:val="36"/>
              <w:szCs w:val="36"/>
              <w:lang w:val="en-US" w:eastAsia="zh-CN"/>
            </w:rPr>
            <w:t>.</w:t>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3</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"_bookmark12" </w:instrText>
          </w:r>
          <w:r>
            <w:fldChar w:fldCharType="separate"/>
          </w:r>
          <w:r>
            <w:rPr>
              <w:rFonts w:hint="eastAsia" w:ascii="仿宋" w:hAnsi="仿宋" w:eastAsia="仿宋" w:cs="仿宋"/>
              <w:sz w:val="36"/>
              <w:szCs w:val="36"/>
            </w:rPr>
            <w:t>七、国有资本经营预算拨款支出预算表.....</w:t>
          </w:r>
          <w:r>
            <w:rPr>
              <w:rFonts w:hint="eastAsia" w:ascii="仿宋" w:hAnsi="仿宋" w:eastAsia="仿宋" w:cs="仿宋"/>
              <w:sz w:val="36"/>
              <w:szCs w:val="36"/>
              <w:lang w:val="en-US" w:eastAsia="zh-CN"/>
            </w:rPr>
            <w:t>.</w:t>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4</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"_bookmark13" </w:instrText>
          </w:r>
          <w:r>
            <w:fldChar w:fldCharType="separate"/>
          </w:r>
          <w:r>
            <w:rPr>
              <w:rFonts w:hint="eastAsia" w:ascii="仿宋" w:hAnsi="仿宋" w:eastAsia="仿宋" w:cs="仿宋"/>
              <w:sz w:val="36"/>
              <w:szCs w:val="36"/>
            </w:rPr>
            <w:t>八、一般公共预算支出经济分类情况表........1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5</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"_bookmark14" </w:instrText>
          </w:r>
          <w:r>
            <w:fldChar w:fldCharType="separate"/>
          </w:r>
          <w:r>
            <w:rPr>
              <w:rFonts w:hint="eastAsia" w:ascii="仿宋" w:hAnsi="仿宋" w:eastAsia="仿宋" w:cs="仿宋"/>
              <w:sz w:val="36"/>
              <w:szCs w:val="36"/>
            </w:rPr>
            <w:t>九、一般公共预算基本支出经济分类情况表.</w:t>
          </w:r>
          <w:r>
            <w:rPr>
              <w:rFonts w:hint="eastAsia" w:ascii="仿宋" w:hAnsi="仿宋" w:eastAsia="仿宋" w:cs="仿宋"/>
              <w:sz w:val="36"/>
              <w:szCs w:val="36"/>
              <w:lang w:val="en-US" w:eastAsia="zh-CN"/>
            </w:rPr>
            <w:t>.</w:t>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6</w:t>
          </w:r>
        </w:p>
        <w:p>
          <w:pPr>
            <w:spacing w:before="216" w:line="204" w:lineRule="auto"/>
            <w:ind w:firstLine="210" w:firstLineChars="100"/>
            <w:rPr>
              <w:rFonts w:ascii="仿宋" w:hAnsi="仿宋" w:eastAsia="仿宋" w:cs="仿宋"/>
              <w:sz w:val="36"/>
              <w:szCs w:val="36"/>
            </w:rPr>
          </w:pPr>
          <w:r>
            <w:fldChar w:fldCharType="begin"/>
          </w:r>
          <w:r>
            <w:instrText xml:space="preserve"> HYPERLINK \l "_bookmark15" </w:instrText>
          </w:r>
          <w:r>
            <w:fldChar w:fldCharType="separate"/>
          </w:r>
          <w:r>
            <w:rPr>
              <w:rFonts w:hint="eastAsia" w:ascii="仿宋" w:hAnsi="仿宋" w:eastAsia="仿宋" w:cs="仿宋"/>
              <w:sz w:val="36"/>
              <w:szCs w:val="36"/>
            </w:rPr>
            <w:t>十、一般公共预算“三公”经费支出预算表....1</w:t>
          </w:r>
          <w:r>
            <w:rPr>
              <w:rFonts w:hint="eastAsia" w:ascii="仿宋" w:hAnsi="仿宋" w:eastAsia="仿宋" w:cs="仿宋"/>
              <w:sz w:val="36"/>
              <w:szCs w:val="36"/>
              <w:lang w:val="en-US" w:eastAsia="zh-CN"/>
            </w:rPr>
            <w:t>7</w:t>
          </w:r>
          <w:r>
            <w:rPr>
              <w:rFonts w:hint="eastAsia" w:ascii="仿宋" w:hAnsi="仿宋" w:eastAsia="仿宋" w:cs="仿宋"/>
              <w:sz w:val="36"/>
              <w:szCs w:val="36"/>
            </w:rPr>
            <w:fldChar w:fldCharType="end"/>
          </w:r>
        </w:p>
        <w:p>
          <w:pPr>
            <w:spacing w:before="214" w:line="205" w:lineRule="auto"/>
            <w:ind w:firstLine="23"/>
            <w:rPr>
              <w:rFonts w:ascii="仿宋" w:hAnsi="仿宋" w:eastAsia="仿宋" w:cs="仿宋"/>
              <w:sz w:val="36"/>
              <w:szCs w:val="36"/>
            </w:rPr>
          </w:pPr>
          <w:r>
            <w:fldChar w:fldCharType="begin"/>
          </w:r>
          <w:r>
            <w:instrText xml:space="preserve"> HYPERLINK \l "_bookmark17" </w:instrText>
          </w:r>
          <w:r>
            <w:fldChar w:fldCharType="separate"/>
          </w:r>
          <w:r>
            <w:rPr>
              <w:rFonts w:hint="eastAsia" w:ascii="仿宋" w:hAnsi="仿宋" w:eastAsia="仿宋" w:cs="仿宋"/>
              <w:b/>
              <w:bCs/>
              <w:spacing w:val="-1"/>
              <w:sz w:val="36"/>
              <w:szCs w:val="36"/>
              <w:shd w:val="clear" w:color="auto" w:fill="FFFFFF"/>
            </w:rPr>
            <w:t>第三部分2024年度单位预算情况说明....</w:t>
          </w:r>
          <w:r>
            <w:rPr>
              <w:rFonts w:hint="eastAsia" w:ascii="仿宋" w:hAnsi="仿宋" w:eastAsia="仿宋" w:cs="仿宋"/>
              <w:b/>
              <w:bCs/>
              <w:spacing w:val="-1"/>
              <w:sz w:val="36"/>
              <w:szCs w:val="36"/>
              <w:shd w:val="clear" w:color="auto" w:fill="FFFFFF"/>
              <w:lang w:val="en-US" w:eastAsia="zh-CN"/>
            </w:rPr>
            <w:t>.</w:t>
          </w:r>
          <w:r>
            <w:rPr>
              <w:rFonts w:hint="eastAsia" w:ascii="仿宋" w:hAnsi="仿宋" w:eastAsia="仿宋" w:cs="仿宋"/>
              <w:b/>
              <w:bCs/>
              <w:spacing w:val="-1"/>
              <w:sz w:val="36"/>
              <w:szCs w:val="36"/>
              <w:shd w:val="clear" w:color="auto" w:fill="FFFFFF"/>
            </w:rPr>
            <w:t>.......1</w:t>
          </w:r>
          <w:r>
            <w:rPr>
              <w:rFonts w:hint="eastAsia" w:ascii="仿宋" w:hAnsi="仿宋" w:eastAsia="仿宋" w:cs="仿宋"/>
              <w:b/>
              <w:bCs/>
              <w:spacing w:val="-1"/>
              <w:sz w:val="36"/>
              <w:szCs w:val="36"/>
              <w:shd w:val="clear" w:color="auto" w:fill="FFFFFF"/>
              <w:lang w:val="en-US" w:eastAsia="zh-CN"/>
            </w:rPr>
            <w:t>8</w:t>
          </w:r>
          <w:r>
            <w:rPr>
              <w:rFonts w:hint="eastAsia" w:ascii="仿宋" w:hAnsi="仿宋" w:eastAsia="仿宋" w:cs="仿宋"/>
              <w:b/>
              <w:bCs/>
              <w:spacing w:val="-1"/>
              <w:sz w:val="36"/>
              <w:szCs w:val="36"/>
              <w:shd w:val="clear" w:color="auto" w:fill="FFFFFF"/>
            </w:rPr>
            <w:fldChar w:fldCharType="end"/>
          </w:r>
        </w:p>
        <w:p>
          <w:pPr>
            <w:spacing w:before="216" w:line="204" w:lineRule="auto"/>
            <w:ind w:firstLine="210" w:firstLineChars="100"/>
            <w:rPr>
              <w:rFonts w:ascii="仿宋" w:hAnsi="仿宋" w:eastAsia="仿宋" w:cs="仿宋"/>
              <w:sz w:val="36"/>
              <w:szCs w:val="36"/>
            </w:rPr>
          </w:pPr>
          <w:r>
            <w:fldChar w:fldCharType="begin"/>
          </w:r>
          <w:r>
            <w:instrText xml:space="preserve"> HYPERLINK \l "_bookmark18" </w:instrText>
          </w:r>
          <w:r>
            <w:fldChar w:fldCharType="separate"/>
          </w:r>
          <w:r>
            <w:rPr>
              <w:rFonts w:hint="eastAsia" w:ascii="仿宋" w:hAnsi="仿宋" w:eastAsia="仿宋" w:cs="仿宋"/>
              <w:sz w:val="36"/>
              <w:szCs w:val="36"/>
            </w:rPr>
            <w:t>一、预算收支总体情况................</w:t>
          </w:r>
          <w:r>
            <w:rPr>
              <w:rFonts w:hint="eastAsia" w:ascii="仿宋" w:hAnsi="仿宋" w:eastAsia="仿宋" w:cs="仿宋"/>
              <w:sz w:val="36"/>
              <w:szCs w:val="36"/>
              <w:lang w:val="en-US" w:eastAsia="zh-CN"/>
            </w:rPr>
            <w:t>.</w:t>
          </w:r>
          <w:r>
            <w:rPr>
              <w:rFonts w:hint="eastAsia" w:ascii="仿宋" w:hAnsi="仿宋" w:eastAsia="仿宋" w:cs="仿宋"/>
              <w:sz w:val="36"/>
              <w:szCs w:val="36"/>
            </w:rPr>
            <w:t>.....1</w:t>
          </w:r>
          <w:r>
            <w:rPr>
              <w:rFonts w:hint="eastAsia" w:ascii="仿宋" w:hAnsi="仿宋" w:eastAsia="仿宋" w:cs="仿宋"/>
              <w:sz w:val="36"/>
              <w:szCs w:val="36"/>
              <w:lang w:val="en-US" w:eastAsia="zh-CN"/>
            </w:rPr>
            <w:t>9</w:t>
          </w:r>
          <w:r>
            <w:rPr>
              <w:rFonts w:hint="eastAsia" w:ascii="仿宋" w:hAnsi="仿宋" w:eastAsia="仿宋" w:cs="仿宋"/>
              <w:sz w:val="36"/>
              <w:szCs w:val="36"/>
            </w:rPr>
            <w:fldChar w:fldCharType="end"/>
          </w:r>
        </w:p>
        <w:p>
          <w:pPr>
            <w:spacing w:before="216" w:line="204" w:lineRule="auto"/>
            <w:ind w:firstLine="210" w:firstLineChars="100"/>
            <w:rPr>
              <w:rFonts w:ascii="仿宋" w:hAnsi="仿宋" w:eastAsia="仿宋" w:cs="仿宋"/>
              <w:sz w:val="36"/>
              <w:szCs w:val="36"/>
            </w:rPr>
          </w:pPr>
          <w:r>
            <w:fldChar w:fldCharType="begin"/>
          </w:r>
          <w:r>
            <w:instrText xml:space="preserve"> HYPERLINK \l "_bookmark19" </w:instrText>
          </w:r>
          <w:r>
            <w:fldChar w:fldCharType="separate"/>
          </w:r>
          <w:r>
            <w:rPr>
              <w:rFonts w:hint="eastAsia" w:ascii="仿宋" w:hAnsi="仿宋" w:eastAsia="仿宋" w:cs="仿宋"/>
              <w:sz w:val="36"/>
              <w:szCs w:val="36"/>
            </w:rPr>
            <w:t>二、一般公共预算拨款支出情况..............1</w:t>
          </w:r>
          <w:r>
            <w:rPr>
              <w:rFonts w:hint="eastAsia" w:ascii="仿宋" w:hAnsi="仿宋" w:eastAsia="仿宋" w:cs="仿宋"/>
              <w:sz w:val="36"/>
              <w:szCs w:val="36"/>
              <w:lang w:val="en-US" w:eastAsia="zh-CN"/>
            </w:rPr>
            <w:t>9</w:t>
          </w:r>
          <w:r>
            <w:rPr>
              <w:rFonts w:hint="eastAsia" w:ascii="仿宋" w:hAnsi="仿宋" w:eastAsia="仿宋" w:cs="仿宋"/>
              <w:sz w:val="36"/>
              <w:szCs w:val="36"/>
            </w:rPr>
            <w:fldChar w:fldCharType="end"/>
          </w:r>
        </w:p>
        <w:p>
          <w:pPr>
            <w:spacing w:before="216" w:line="204" w:lineRule="auto"/>
            <w:ind w:firstLine="210" w:firstLineChars="100"/>
            <w:rPr>
              <w:rFonts w:ascii="仿宋" w:hAnsi="仿宋" w:eastAsia="仿宋" w:cs="仿宋"/>
              <w:sz w:val="36"/>
              <w:szCs w:val="36"/>
            </w:rPr>
          </w:pPr>
          <w:r>
            <w:fldChar w:fldCharType="begin"/>
          </w:r>
          <w:r>
            <w:instrText xml:space="preserve"> HYPERLINK \l "_bookmark20" </w:instrText>
          </w:r>
          <w:r>
            <w:fldChar w:fldCharType="separate"/>
          </w:r>
          <w:r>
            <w:rPr>
              <w:rFonts w:hint="eastAsia" w:ascii="仿宋" w:hAnsi="仿宋" w:eastAsia="仿宋" w:cs="仿宋"/>
              <w:sz w:val="36"/>
              <w:szCs w:val="36"/>
            </w:rPr>
            <w:t>三、政府性基金预算拨款支出情况........</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20</w:t>
          </w:r>
          <w:r>
            <w:rPr>
              <w:rFonts w:hint="eastAsia" w:ascii="仿宋" w:hAnsi="仿宋" w:eastAsia="仿宋" w:cs="仿宋"/>
              <w:sz w:val="36"/>
              <w:szCs w:val="36"/>
            </w:rPr>
            <w:fldChar w:fldCharType="end"/>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"_bookmark21" </w:instrText>
          </w:r>
          <w:r>
            <w:fldChar w:fldCharType="separate"/>
          </w:r>
          <w:r>
            <w:rPr>
              <w:rFonts w:hint="eastAsia" w:ascii="仿宋" w:hAnsi="仿宋" w:eastAsia="仿宋" w:cs="仿宋"/>
              <w:sz w:val="36"/>
              <w:szCs w:val="36"/>
            </w:rPr>
            <w:t>四、国有资本经营预算拨款支出情况.....</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2</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0</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"_bookmark22" </w:instrText>
          </w:r>
          <w:r>
            <w:fldChar w:fldCharType="separate"/>
          </w:r>
          <w:r>
            <w:rPr>
              <w:rFonts w:hint="eastAsia" w:ascii="仿宋" w:hAnsi="仿宋" w:eastAsia="仿宋" w:cs="仿宋"/>
              <w:sz w:val="36"/>
              <w:szCs w:val="36"/>
            </w:rPr>
            <w:t>五、一般公共预算拨款基本支出情况......</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2</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0</w:t>
          </w:r>
        </w:p>
        <w:p>
          <w:pPr>
            <w:spacing w:before="216" w:line="204" w:lineRule="auto"/>
            <w:ind w:firstLine="210" w:firstLineChars="100"/>
            <w:rPr>
              <w:rFonts w:hint="eastAsia" w:ascii="仿宋" w:hAnsi="仿宋" w:eastAsia="仿宋" w:cs="仿宋"/>
              <w:sz w:val="36"/>
              <w:szCs w:val="36"/>
              <w:lang w:eastAsia="zh-CN"/>
            </w:rPr>
          </w:pPr>
          <w:r>
            <w:fldChar w:fldCharType="begin"/>
          </w:r>
          <w:r>
            <w:instrText xml:space="preserve"> HYPERLINK \l "_bookmark23" </w:instrText>
          </w:r>
          <w:r>
            <w:fldChar w:fldCharType="separate"/>
          </w:r>
          <w:r>
            <w:rPr>
              <w:rFonts w:hint="eastAsia" w:ascii="仿宋" w:hAnsi="仿宋" w:eastAsia="仿宋" w:cs="仿宋"/>
              <w:sz w:val="36"/>
              <w:szCs w:val="36"/>
            </w:rPr>
            <w:t>六、一般公共预算“三公”经费支出情况......</w:t>
          </w:r>
          <w:r>
            <w:rPr>
              <w:rFonts w:hint="eastAsia" w:ascii="仿宋" w:hAnsi="仿宋" w:eastAsia="仿宋" w:cs="仿宋"/>
              <w:sz w:val="36"/>
              <w:szCs w:val="36"/>
              <w:lang w:val="en-US" w:eastAsia="zh-CN"/>
            </w:rPr>
            <w:t>2</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0</w:t>
          </w:r>
        </w:p>
        <w:p>
          <w:pPr>
            <w:spacing w:before="216" w:line="204" w:lineRule="auto"/>
            <w:ind w:firstLine="210" w:firstLineChars="100"/>
            <w:rPr>
              <w:rFonts w:hint="eastAsia" w:ascii="仿宋" w:hAnsi="仿宋" w:eastAsia="仿宋" w:cs="仿宋"/>
              <w:sz w:val="36"/>
              <w:szCs w:val="36"/>
              <w:lang w:val="en-US" w:eastAsia="zh-CN"/>
            </w:rPr>
          </w:pPr>
          <w:r>
            <w:fldChar w:fldCharType="begin"/>
          </w:r>
          <w:r>
            <w:instrText xml:space="preserve"> HYPERLINK \l "_bookmark24" </w:instrText>
          </w:r>
          <w:r>
            <w:fldChar w:fldCharType="separate"/>
          </w:r>
          <w:r>
            <w:rPr>
              <w:rFonts w:hint="eastAsia" w:ascii="仿宋" w:hAnsi="仿宋" w:eastAsia="仿宋" w:cs="仿宋"/>
              <w:sz w:val="36"/>
              <w:szCs w:val="36"/>
            </w:rPr>
            <w:t>七、预算绩效目标情况.................</w:t>
          </w:r>
          <w:r>
            <w:rPr>
              <w:rFonts w:hint="eastAsia" w:ascii="仿宋" w:hAnsi="仿宋" w:eastAsia="仿宋" w:cs="仿宋"/>
              <w:sz w:val="36"/>
              <w:szCs w:val="36"/>
              <w:lang w:val="en-US" w:eastAsia="zh-CN"/>
            </w:rPr>
            <w:t>.</w:t>
          </w:r>
          <w:r>
            <w:rPr>
              <w:rFonts w:hint="eastAsia" w:ascii="仿宋" w:hAnsi="仿宋" w:eastAsia="仿宋" w:cs="仿宋"/>
              <w:sz w:val="36"/>
              <w:szCs w:val="36"/>
            </w:rPr>
            <w:t>....</w:t>
          </w:r>
          <w:r>
            <w:rPr>
              <w:rFonts w:hint="eastAsia" w:ascii="仿宋" w:hAnsi="仿宋" w:eastAsia="仿宋" w:cs="仿宋"/>
              <w:sz w:val="36"/>
              <w:szCs w:val="36"/>
              <w:lang w:val="en-US" w:eastAsia="zh-CN"/>
            </w:rPr>
            <w:t>2</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1</w:t>
          </w:r>
        </w:p>
        <w:p>
          <w:pPr>
            <w:spacing w:before="216" w:line="204" w:lineRule="auto"/>
            <w:ind w:firstLine="210" w:firstLineChars="100"/>
            <w:rPr>
              <w:rFonts w:hint="eastAsia" w:ascii="仿宋" w:hAnsi="仿宋" w:eastAsia="仿宋" w:cs="仿宋"/>
              <w:sz w:val="36"/>
              <w:szCs w:val="36"/>
              <w:lang w:val="en-US" w:eastAsia="zh-CN"/>
            </w:rPr>
          </w:pPr>
          <w:r>
            <w:fldChar w:fldCharType="begin"/>
          </w:r>
          <w:r>
            <w:instrText xml:space="preserve"> HYPERLINK \l "_bookmark25" </w:instrText>
          </w:r>
          <w:r>
            <w:fldChar w:fldCharType="separate"/>
          </w:r>
          <w:r>
            <w:rPr>
              <w:rFonts w:hint="eastAsia" w:ascii="仿宋" w:hAnsi="仿宋" w:eastAsia="仿宋" w:cs="仿宋"/>
              <w:sz w:val="36"/>
              <w:szCs w:val="36"/>
            </w:rPr>
            <w:t>八、其他重要事项说明......................2</w:t>
          </w:r>
          <w:r>
            <w:rPr>
              <w:rFonts w:hint="eastAsia" w:ascii="仿宋" w:hAnsi="仿宋" w:eastAsia="仿宋" w:cs="仿宋"/>
              <w:sz w:val="36"/>
              <w:szCs w:val="36"/>
            </w:rPr>
            <w:fldChar w:fldCharType="end"/>
          </w:r>
          <w:r>
            <w:rPr>
              <w:rFonts w:hint="eastAsia" w:ascii="仿宋" w:hAnsi="仿宋" w:eastAsia="仿宋" w:cs="仿宋"/>
              <w:sz w:val="36"/>
              <w:szCs w:val="36"/>
              <w:lang w:val="en-US" w:eastAsia="zh-CN"/>
            </w:rPr>
            <w:t>5</w:t>
          </w:r>
        </w:p>
        <w:p>
          <w:pPr>
            <w:spacing w:before="216" w:line="205" w:lineRule="auto"/>
            <w:ind w:firstLine="23"/>
            <w:rPr>
              <w:rFonts w:ascii="仿宋" w:hAnsi="仿宋" w:eastAsia="仿宋" w:cs="仿宋"/>
              <w:sz w:val="36"/>
              <w:szCs w:val="36"/>
            </w:rPr>
          </w:pPr>
          <w:r>
            <w:fldChar w:fldCharType="begin"/>
          </w:r>
          <w:r>
            <w:instrText xml:space="preserve"> HYPERLINK \l "_bookmark26" </w:instrText>
          </w:r>
          <w:r>
            <w:fldChar w:fldCharType="separate"/>
          </w:r>
          <w:r>
            <w:rPr>
              <w:rFonts w:hint="eastAsia" w:ascii="仿宋" w:hAnsi="仿宋" w:eastAsia="仿宋" w:cs="仿宋"/>
              <w:b/>
              <w:bCs/>
              <w:spacing w:val="-1"/>
              <w:sz w:val="36"/>
              <w:szCs w:val="36"/>
              <w:shd w:val="clear" w:color="auto" w:fill="FFFFFF"/>
            </w:rPr>
            <w:t>第四部分名词解释......................</w:t>
          </w:r>
          <w:r>
            <w:rPr>
              <w:rFonts w:hint="eastAsia" w:ascii="仿宋" w:hAnsi="仿宋" w:eastAsia="仿宋" w:cs="仿宋"/>
              <w:b/>
              <w:bCs/>
              <w:spacing w:val="-1"/>
              <w:sz w:val="36"/>
              <w:szCs w:val="36"/>
              <w:shd w:val="clear" w:color="auto" w:fill="FFFFFF"/>
              <w:lang w:val="en-US" w:eastAsia="zh-CN"/>
            </w:rPr>
            <w:t>.</w:t>
          </w:r>
          <w:r>
            <w:rPr>
              <w:rFonts w:hint="eastAsia" w:ascii="仿宋" w:hAnsi="仿宋" w:eastAsia="仿宋" w:cs="仿宋"/>
              <w:b/>
              <w:bCs/>
              <w:spacing w:val="-1"/>
              <w:sz w:val="36"/>
              <w:szCs w:val="36"/>
              <w:shd w:val="clear" w:color="auto" w:fill="FFFFFF"/>
            </w:rPr>
            <w:t>.....2</w:t>
          </w:r>
          <w:r>
            <w:rPr>
              <w:rFonts w:hint="eastAsia" w:ascii="仿宋" w:hAnsi="仿宋" w:eastAsia="仿宋" w:cs="仿宋"/>
              <w:b/>
              <w:bCs/>
              <w:spacing w:val="-1"/>
              <w:sz w:val="36"/>
              <w:szCs w:val="36"/>
              <w:shd w:val="clear" w:color="auto" w:fill="FFFFFF"/>
            </w:rPr>
            <w:fldChar w:fldCharType="end"/>
          </w:r>
          <w:r>
            <w:rPr>
              <w:rFonts w:hint="eastAsia" w:ascii="仿宋" w:hAnsi="仿宋" w:eastAsia="仿宋" w:cs="仿宋"/>
              <w:b/>
              <w:bCs/>
              <w:spacing w:val="-1"/>
              <w:sz w:val="36"/>
              <w:szCs w:val="36"/>
              <w:shd w:val="clear" w:color="auto" w:fill="FFFFFF"/>
              <w:lang w:val="en-US" w:eastAsia="zh-CN"/>
            </w:rPr>
            <w:t>6</w:t>
          </w:r>
        </w:p>
      </w:sdtContent>
    </w:sdt>
    <w:p>
      <w:pPr>
        <w:rPr>
          <w:rFonts w:ascii="Times New Roman" w:hAnsi="Times New Roman" w:cs="Times New Roman"/>
        </w:rPr>
        <w:sectPr>
          <w:footerReference r:id="rId4" w:type="default"/>
          <w:pgSz w:w="11907" w:h="16839"/>
          <w:pgMar w:top="1431" w:right="1785" w:bottom="1186" w:left="1785" w:header="0" w:footer="1049" w:gutter="0"/>
          <w:pgNumType w:start="2"/>
          <w:cols w:space="720" w:num="1"/>
        </w:sectPr>
      </w:pPr>
    </w:p>
    <w:p>
      <w:pPr>
        <w:pStyle w:val="3"/>
        <w:jc w:val="left"/>
        <w:rPr>
          <w:rFonts w:hint="eastAsia" w:ascii="黑体" w:hAnsi="黑体" w:eastAsia="黑体"/>
          <w:color w:val="auto"/>
          <w:sz w:val="56"/>
          <w:szCs w:val="36"/>
          <w:lang w:eastAsia="zh-CN"/>
        </w:rPr>
      </w:pPr>
      <w:bookmarkStart w:id="0" w:name="_bookmark1"/>
      <w:bookmarkEnd w:id="0"/>
    </w:p>
    <w:p>
      <w:pPr>
        <w:pStyle w:val="3"/>
        <w:jc w:val="left"/>
        <w:rPr>
          <w:rFonts w:hint="eastAsia" w:ascii="黑体" w:hAnsi="黑体" w:eastAsia="黑体"/>
          <w:color w:val="auto"/>
          <w:sz w:val="56"/>
          <w:szCs w:val="36"/>
          <w:lang w:eastAsia="zh-CN"/>
        </w:rPr>
      </w:pPr>
    </w:p>
    <w:p>
      <w:pPr>
        <w:pStyle w:val="3"/>
        <w:jc w:val="left"/>
        <w:rPr>
          <w:rFonts w:hint="eastAsia" w:ascii="黑体" w:hAnsi="黑体" w:eastAsia="黑体"/>
          <w:color w:val="auto"/>
          <w:sz w:val="56"/>
          <w:szCs w:val="36"/>
          <w:lang w:eastAsia="zh-CN"/>
        </w:rPr>
      </w:pPr>
    </w:p>
    <w:p>
      <w:pPr>
        <w:pStyle w:val="3"/>
        <w:jc w:val="left"/>
        <w:rPr>
          <w:rFonts w:hint="eastAsia" w:ascii="黑体" w:hAnsi="黑体" w:eastAsia="黑体"/>
          <w:color w:val="auto"/>
          <w:sz w:val="56"/>
          <w:szCs w:val="36"/>
          <w:lang w:eastAsia="zh-CN"/>
        </w:rPr>
      </w:pPr>
    </w:p>
    <w:p>
      <w:pPr>
        <w:pStyle w:val="3"/>
        <w:jc w:val="left"/>
        <w:rPr>
          <w:rFonts w:hint="eastAsia" w:ascii="黑体" w:hAnsi="黑体" w:eastAsia="黑体"/>
          <w:color w:val="auto"/>
          <w:sz w:val="56"/>
          <w:szCs w:val="36"/>
          <w:lang w:eastAsia="zh-CN"/>
        </w:rPr>
      </w:pPr>
    </w:p>
    <w:p>
      <w:pPr>
        <w:pStyle w:val="3"/>
        <w:jc w:val="left"/>
        <w:rPr>
          <w:rFonts w:hint="eastAsia" w:ascii="黑体" w:hAnsi="黑体" w:eastAsia="黑体"/>
          <w:color w:val="auto"/>
          <w:sz w:val="56"/>
          <w:szCs w:val="36"/>
          <w:lang w:eastAsia="zh-CN"/>
        </w:rPr>
      </w:pPr>
    </w:p>
    <w:p>
      <w:pPr>
        <w:pStyle w:val="3"/>
        <w:jc w:val="left"/>
        <w:rPr>
          <w:rFonts w:hint="eastAsia" w:ascii="黑体" w:hAnsi="黑体" w:eastAsia="黑体"/>
          <w:color w:val="auto"/>
          <w:sz w:val="56"/>
          <w:szCs w:val="36"/>
          <w:lang w:eastAsia="zh-CN"/>
        </w:rPr>
      </w:pPr>
    </w:p>
    <w:p>
      <w:pPr>
        <w:pStyle w:val="3"/>
        <w:jc w:val="left"/>
        <w:rPr>
          <w:rFonts w:ascii="黑体" w:hAnsi="黑体" w:eastAsia="黑体"/>
          <w:color w:val="auto"/>
          <w:sz w:val="56"/>
          <w:szCs w:val="36"/>
          <w:lang w:eastAsia="zh-CN"/>
        </w:rPr>
      </w:pPr>
      <w:r>
        <w:rPr>
          <w:rFonts w:hint="eastAsia" w:ascii="黑体" w:hAnsi="黑体" w:eastAsia="黑体"/>
          <w:color w:val="auto"/>
          <w:sz w:val="56"/>
          <w:szCs w:val="36"/>
          <w:lang w:eastAsia="zh-CN"/>
        </w:rPr>
        <w:t>第一部分</w:t>
      </w:r>
      <w:r>
        <w:rPr>
          <w:rFonts w:ascii="黑体" w:hAnsi="黑体" w:eastAsia="黑体"/>
          <w:color w:val="auto"/>
          <w:sz w:val="56"/>
          <w:szCs w:val="36"/>
          <w:lang w:eastAsia="zh-CN"/>
        </w:rPr>
        <w:t xml:space="preserve"> </w:t>
      </w:r>
    </w:p>
    <w:p>
      <w:pPr>
        <w:spacing w:line="240" w:lineRule="auto"/>
        <w:jc w:val="center"/>
        <w:rPr>
          <w:rFonts w:hint="eastAsia" w:ascii="黑体" w:hAnsi="黑体" w:eastAsia="黑体"/>
          <w:sz w:val="56"/>
          <w:szCs w:val="36"/>
          <w:lang w:eastAsia="zh-CN"/>
        </w:rPr>
      </w:pPr>
      <w:r>
        <w:rPr>
          <w:rFonts w:hint="eastAsia" w:ascii="黑体" w:hAnsi="黑体" w:eastAsia="黑体"/>
          <w:color w:val="auto"/>
          <w:sz w:val="56"/>
          <w:szCs w:val="36"/>
          <w:lang w:eastAsia="zh-CN"/>
        </w:rPr>
        <w:t>单位概况</w:t>
      </w:r>
    </w:p>
    <w:p>
      <w:pPr>
        <w:rPr>
          <w:rFonts w:ascii="Times New Roman" w:hAnsi="Times New Roman" w:cs="Times New Roman"/>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spacing w:line="240" w:lineRule="auto"/>
        <w:rPr>
          <w:rFonts w:ascii="Times New Roman" w:hAnsi="Times New Roman" w:eastAsia="黑体" w:cs="Times New Roman"/>
          <w:sz w:val="32"/>
          <w:szCs w:val="32"/>
        </w:rPr>
      </w:pPr>
    </w:p>
    <w:p>
      <w:pPr>
        <w:pStyle w:val="3"/>
        <w:widowControl w:val="0"/>
        <w:kinsoku/>
        <w:adjustRightInd/>
        <w:snapToGrid/>
        <w:spacing w:line="240" w:lineRule="auto"/>
        <w:jc w:val="left"/>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一、单位主要职责</w:t>
      </w:r>
    </w:p>
    <w:p>
      <w:pPr>
        <w:widowControl w:val="0"/>
        <w:kinsoku/>
        <w:autoSpaceDE/>
        <w:autoSpaceDN/>
        <w:adjustRightInd/>
        <w:snapToGrid/>
        <w:spacing w:line="578"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根据《中共福建省委机构编制委员会办公室关于省地勘 局所属事业单位清理规范方案的批复》（闽委编办〔2013〕 81号），福建省地质工程勘察院主要职责是：</w:t>
      </w:r>
    </w:p>
    <w:p>
      <w:pPr>
        <w:widowControl w:val="0"/>
        <w:kinsoku/>
        <w:autoSpaceDE/>
        <w:autoSpaceDN/>
        <w:adjustRightInd/>
        <w:snapToGrid/>
        <w:spacing w:line="578"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（一）按照国家相关法律法规和我省有关规定，承担我省（不含厦门地区）水文、工程、环境地质勘查、地质灾害评估、设计、治理及监理，工程测量，岩土和水质测试等工作。</w:t>
      </w:r>
    </w:p>
    <w:p>
      <w:pPr>
        <w:spacing w:line="578" w:lineRule="exact"/>
        <w:ind w:firstLine="640" w:firstLineChars="200"/>
        <w:rPr>
          <w:rFonts w:ascii="Times New Roman" w:hAnsi="Times New Roman" w:eastAsia="黑体" w:cs="Times New Roman"/>
          <w:sz w:val="32"/>
          <w:szCs w:val="32"/>
        </w:rPr>
      </w:pPr>
      <w:r>
        <w:rPr>
          <w:rFonts w:hint="eastAsia" w:ascii="仿宋" w:hAnsi="仿宋" w:eastAsia="仿宋" w:cs="仿宋"/>
          <w:sz w:val="32"/>
          <w:szCs w:val="32"/>
        </w:rPr>
        <w:t>（二）承担地矿局交办的其他任务。</w:t>
      </w:r>
      <w:r>
        <w:rPr>
          <w:rFonts w:hint="eastAsia" w:ascii="仿宋" w:hAnsi="仿宋" w:eastAsia="仿宋" w:cs="仿宋"/>
          <w:sz w:val="32"/>
          <w:szCs w:val="32"/>
        </w:rPr>
        <w:br w:type="textWrapping"/>
      </w:r>
      <w:r>
        <w:rPr>
          <w:rFonts w:ascii="Times New Roman" w:hAnsi="Times New Roman" w:eastAsia="黑体" w:cs="Times New Roman"/>
          <w:sz w:val="32"/>
          <w:szCs w:val="32"/>
        </w:rPr>
        <w:t>二、单位构成</w:t>
      </w:r>
    </w:p>
    <w:p>
      <w:pPr>
        <w:widowControl w:val="0"/>
        <w:kinsoku/>
        <w:autoSpaceDE/>
        <w:autoSpaceDN/>
        <w:adjustRightInd/>
        <w:snapToGrid/>
        <w:spacing w:line="578" w:lineRule="exact"/>
        <w:ind w:firstLine="640" w:firstLineChars="200"/>
        <w:jc w:val="both"/>
        <w:textAlignment w:val="auto"/>
        <w:rPr>
          <w:rFonts w:ascii="Times New Roman" w:hAnsi="Times New Roman" w:eastAsia="仿宋" w:cs="Times New Roman"/>
          <w:spacing w:val="-6"/>
          <w:sz w:val="32"/>
          <w:szCs w:val="32"/>
        </w:rPr>
      </w:pPr>
      <w:r>
        <w:rPr>
          <w:rFonts w:hint="eastAsia" w:ascii="仿宋" w:hAnsi="仿宋" w:eastAsia="仿宋" w:cs="仿宋"/>
          <w:sz w:val="32"/>
          <w:szCs w:val="32"/>
        </w:rPr>
        <w:t>福建省地质工程勘察院设8个机关管理科室，其中：列入2024年单位预算编制范围的单位详细情况（按2023年度部门决算数据口径）见下表：</w:t>
      </w:r>
    </w:p>
    <w:tbl>
      <w:tblPr>
        <w:tblStyle w:val="11"/>
        <w:tblW w:w="81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2"/>
        <w:gridCol w:w="2190"/>
        <w:gridCol w:w="2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3832" w:type="dxa"/>
            <w:vAlign w:val="center"/>
          </w:tcPr>
          <w:p>
            <w:pPr>
              <w:spacing w:before="208" w:line="578" w:lineRule="exact"/>
              <w:jc w:val="center"/>
              <w:rPr>
                <w:rFonts w:ascii="仿宋" w:hAnsi="仿宋" w:eastAsia="仿宋" w:cs="仿宋"/>
                <w:bCs/>
                <w:snapToGrid/>
                <w:sz w:val="32"/>
                <w:szCs w:val="32"/>
              </w:rPr>
            </w:pPr>
            <w:r>
              <w:rPr>
                <w:rFonts w:hint="eastAsia" w:ascii="仿宋" w:hAnsi="仿宋" w:eastAsia="仿宋" w:cs="仿宋"/>
                <w:bCs/>
                <w:snapToGrid/>
                <w:sz w:val="32"/>
                <w:szCs w:val="32"/>
              </w:rPr>
              <w:t>单位名称</w:t>
            </w:r>
          </w:p>
        </w:tc>
        <w:tc>
          <w:tcPr>
            <w:tcW w:w="2190" w:type="dxa"/>
            <w:vAlign w:val="center"/>
          </w:tcPr>
          <w:p>
            <w:pPr>
              <w:spacing w:before="208" w:line="578" w:lineRule="exact"/>
              <w:jc w:val="center"/>
              <w:rPr>
                <w:rFonts w:ascii="仿宋" w:hAnsi="仿宋" w:eastAsia="仿宋" w:cs="仿宋"/>
                <w:bCs/>
                <w:snapToGrid/>
                <w:sz w:val="32"/>
                <w:szCs w:val="32"/>
              </w:rPr>
            </w:pPr>
            <w:r>
              <w:rPr>
                <w:rFonts w:hint="eastAsia" w:ascii="仿宋" w:hAnsi="仿宋" w:eastAsia="仿宋" w:cs="仿宋"/>
                <w:bCs/>
                <w:snapToGrid/>
                <w:sz w:val="32"/>
                <w:szCs w:val="32"/>
              </w:rPr>
              <w:t>经费性质</w:t>
            </w:r>
          </w:p>
        </w:tc>
        <w:tc>
          <w:tcPr>
            <w:tcW w:w="2087" w:type="dxa"/>
            <w:vAlign w:val="center"/>
          </w:tcPr>
          <w:p>
            <w:pPr>
              <w:spacing w:before="208" w:line="578" w:lineRule="exact"/>
              <w:jc w:val="center"/>
              <w:rPr>
                <w:rFonts w:ascii="仿宋" w:hAnsi="仿宋" w:eastAsia="仿宋" w:cs="仿宋"/>
                <w:bCs/>
                <w:snapToGrid/>
                <w:sz w:val="32"/>
                <w:szCs w:val="32"/>
              </w:rPr>
            </w:pPr>
            <w:r>
              <w:rPr>
                <w:rFonts w:hint="eastAsia" w:ascii="仿宋" w:hAnsi="仿宋" w:eastAsia="仿宋" w:cs="仿宋"/>
                <w:bCs/>
                <w:snapToGrid/>
                <w:sz w:val="32"/>
                <w:szCs w:val="32"/>
              </w:rPr>
              <w:t>在职人数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832" w:type="dxa"/>
            <w:vAlign w:val="center"/>
          </w:tcPr>
          <w:p>
            <w:pPr>
              <w:spacing w:before="174" w:line="578" w:lineRule="exact"/>
              <w:jc w:val="center"/>
              <w:rPr>
                <w:rFonts w:ascii="仿宋" w:hAnsi="仿宋" w:eastAsia="仿宋" w:cs="仿宋"/>
                <w:bCs/>
                <w:snapToGrid/>
                <w:sz w:val="32"/>
                <w:szCs w:val="32"/>
              </w:rPr>
            </w:pPr>
            <w:r>
              <w:rPr>
                <w:rFonts w:hint="eastAsia" w:ascii="仿宋" w:hAnsi="仿宋" w:eastAsia="仿宋" w:cs="仿宋"/>
                <w:bCs/>
                <w:snapToGrid/>
                <w:sz w:val="32"/>
                <w:szCs w:val="32"/>
              </w:rPr>
              <w:t>福建省地质工程勘察院</w:t>
            </w:r>
          </w:p>
        </w:tc>
        <w:tc>
          <w:tcPr>
            <w:tcW w:w="2190" w:type="dxa"/>
            <w:vAlign w:val="center"/>
          </w:tcPr>
          <w:p>
            <w:pPr>
              <w:spacing w:before="174" w:line="578" w:lineRule="exact"/>
              <w:jc w:val="center"/>
              <w:rPr>
                <w:rFonts w:ascii="仿宋" w:hAnsi="仿宋" w:eastAsia="仿宋" w:cs="仿宋"/>
                <w:bCs/>
                <w:snapToGrid/>
                <w:sz w:val="32"/>
                <w:szCs w:val="32"/>
              </w:rPr>
            </w:pPr>
            <w:r>
              <w:rPr>
                <w:rFonts w:hint="eastAsia" w:ascii="仿宋" w:hAnsi="仿宋" w:eastAsia="仿宋" w:cs="仿宋"/>
                <w:bCs/>
                <w:snapToGrid/>
                <w:sz w:val="32"/>
                <w:szCs w:val="32"/>
              </w:rPr>
              <w:t>财政核补</w:t>
            </w:r>
          </w:p>
        </w:tc>
        <w:tc>
          <w:tcPr>
            <w:tcW w:w="2087" w:type="dxa"/>
            <w:vAlign w:val="center"/>
          </w:tcPr>
          <w:p>
            <w:pPr>
              <w:spacing w:before="221" w:line="578" w:lineRule="exact"/>
              <w:jc w:val="center"/>
              <w:rPr>
                <w:rFonts w:ascii="仿宋" w:hAnsi="仿宋" w:eastAsia="仿宋" w:cs="仿宋"/>
                <w:bCs/>
                <w:snapToGrid/>
                <w:sz w:val="32"/>
                <w:szCs w:val="32"/>
              </w:rPr>
            </w:pPr>
            <w:r>
              <w:rPr>
                <w:rFonts w:hint="eastAsia" w:ascii="仿宋" w:hAnsi="仿宋" w:eastAsia="仿宋" w:cs="仿宋"/>
                <w:bCs/>
                <w:snapToGrid/>
                <w:color w:val="auto"/>
                <w:sz w:val="32"/>
                <w:szCs w:val="32"/>
              </w:rPr>
              <w:t>208</w:t>
            </w:r>
          </w:p>
        </w:tc>
      </w:tr>
    </w:tbl>
    <w:p>
      <w:pPr>
        <w:spacing w:line="91" w:lineRule="auto"/>
        <w:rPr>
          <w:rFonts w:ascii="Times New Roman" w:hAnsi="Times New Roman" w:cs="Times New Roman"/>
          <w:sz w:val="2"/>
          <w:szCs w:val="2"/>
        </w:rPr>
      </w:pPr>
    </w:p>
    <w:p>
      <w:pPr>
        <w:rPr>
          <w:rFonts w:ascii="Times New Roman" w:hAnsi="Times New Roman" w:cs="Times New Roman"/>
        </w:rPr>
      </w:pPr>
    </w:p>
    <w:p>
      <w:pPr>
        <w:spacing w:line="578" w:lineRule="exact"/>
        <w:rPr>
          <w:rFonts w:ascii="Times New Roman" w:hAnsi="Times New Roman" w:eastAsia="黑体" w:cs="Times New Roman"/>
          <w:sz w:val="32"/>
          <w:szCs w:val="32"/>
        </w:rPr>
      </w:pPr>
      <w:r>
        <w:rPr>
          <w:rFonts w:ascii="Times New Roman" w:hAnsi="Times New Roman" w:eastAsia="黑体" w:cs="Times New Roman"/>
          <w:sz w:val="32"/>
          <w:szCs w:val="32"/>
        </w:rPr>
        <w:t>三、单位主要工作任务</w:t>
      </w:r>
    </w:p>
    <w:p>
      <w:pPr>
        <w:spacing w:line="579" w:lineRule="exact"/>
        <w:ind w:firstLine="640" w:firstLineChars="200"/>
        <w:rPr>
          <w:rFonts w:ascii="仿宋" w:hAnsi="仿宋" w:eastAsia="仿宋" w:cs="仿宋_GB2312"/>
          <w:szCs w:val="32"/>
        </w:rPr>
      </w:pPr>
      <w:r>
        <w:rPr>
          <w:rFonts w:hint="eastAsia" w:ascii="仿宋" w:hAnsi="仿宋" w:eastAsia="仿宋" w:cs="仿宋_GB2312"/>
          <w:sz w:val="32"/>
          <w:szCs w:val="32"/>
        </w:rPr>
        <w:t>2024年，</w:t>
      </w:r>
      <w:r>
        <w:rPr>
          <w:rFonts w:hint="eastAsia" w:ascii="仿宋" w:hAnsi="仿宋" w:eastAsia="仿宋" w:cs="仿宋"/>
          <w:sz w:val="32"/>
          <w:szCs w:val="32"/>
        </w:rPr>
        <w:t>福建省地质工程勘察院</w:t>
      </w:r>
      <w:r>
        <w:rPr>
          <w:rFonts w:hint="eastAsia" w:ascii="仿宋" w:hAnsi="仿宋" w:eastAsia="仿宋" w:cs="仿宋"/>
          <w:color w:val="auto"/>
          <w:sz w:val="32"/>
          <w:szCs w:val="32"/>
        </w:rPr>
        <w:t>主要任务是：</w:t>
      </w:r>
      <w:r>
        <w:rPr>
          <w:rFonts w:hint="eastAsia" w:ascii="仿宋_GB2312" w:eastAsia="仿宋_GB2312"/>
          <w:bCs/>
          <w:color w:val="auto"/>
          <w:sz w:val="32"/>
          <w:szCs w:val="32"/>
        </w:rPr>
        <w:t>全面贯彻落实党的二十大</w:t>
      </w:r>
      <w:r>
        <w:rPr>
          <w:rFonts w:hint="eastAsia" w:ascii="仿宋_GB2312" w:eastAsia="仿宋_GB2312"/>
          <w:bCs/>
          <w:color w:val="auto"/>
          <w:sz w:val="32"/>
          <w:szCs w:val="32"/>
          <w:lang w:val="en-US" w:eastAsia="zh-CN"/>
        </w:rPr>
        <w:t>及二十届二中全会</w:t>
      </w:r>
      <w:r>
        <w:rPr>
          <w:rFonts w:hint="eastAsia" w:ascii="仿宋_GB2312" w:eastAsia="仿宋_GB2312"/>
          <w:bCs/>
          <w:color w:val="auto"/>
          <w:sz w:val="32"/>
          <w:szCs w:val="32"/>
        </w:rPr>
        <w:t>精神，聚焦省委、省政府工作部署，</w:t>
      </w:r>
      <w:r>
        <w:rPr>
          <w:rFonts w:hint="eastAsia" w:ascii="仿宋" w:hAnsi="仿宋" w:eastAsia="仿宋" w:cs="仿宋_GB2312"/>
          <w:sz w:val="32"/>
          <w:szCs w:val="32"/>
        </w:rPr>
        <w:t>深入实施“十四五”规划</w:t>
      </w:r>
      <w:r>
        <w:rPr>
          <w:rFonts w:hint="eastAsia" w:ascii="仿宋" w:hAnsi="仿宋" w:eastAsia="仿宋" w:cs="仿宋_GB2312"/>
          <w:sz w:val="32"/>
          <w:szCs w:val="32"/>
          <w:lang w:eastAsia="zh-CN"/>
        </w:rPr>
        <w:t>，</w:t>
      </w:r>
      <w:r>
        <w:rPr>
          <w:rFonts w:hint="eastAsia" w:ascii="仿宋" w:hAnsi="仿宋" w:eastAsia="仿宋" w:cs="仿宋_GB2312"/>
          <w:sz w:val="32"/>
          <w:szCs w:val="32"/>
        </w:rPr>
        <w:t>谋划好明年乃至更长一段时期的各项工作。</w:t>
      </w:r>
      <w:r>
        <w:rPr>
          <w:rFonts w:hint="eastAsia" w:ascii="仿宋" w:hAnsi="仿宋" w:eastAsia="仿宋" w:cs="仿宋"/>
          <w:color w:val="auto"/>
          <w:sz w:val="32"/>
          <w:szCs w:val="32"/>
        </w:rPr>
        <w:t>围绕上述任务，重点抓好以下工作：</w:t>
      </w:r>
    </w:p>
    <w:p>
      <w:pPr>
        <w:widowControl w:val="0"/>
        <w:numPr>
          <w:ilvl w:val="0"/>
          <w:numId w:val="0"/>
        </w:numPr>
        <w:tabs>
          <w:tab w:val="left" w:pos="7513"/>
        </w:tabs>
        <w:kinsoku/>
        <w:autoSpaceDE/>
        <w:autoSpaceDN/>
        <w:adjustRightInd w:val="0"/>
        <w:snapToGrid w:val="0"/>
        <w:spacing w:line="600" w:lineRule="exact"/>
        <w:ind w:firstLine="643" w:firstLineChars="200"/>
        <w:jc w:val="both"/>
        <w:textAlignment w:val="auto"/>
        <w:outlineLvl w:val="1"/>
        <w:rPr>
          <w:rFonts w:hint="eastAsia" w:ascii="楷体_GB2312" w:hAnsi="仿宋_GB2312" w:eastAsia="楷体_GB2312" w:cs="仿宋_GB2312"/>
          <w:b/>
          <w:bCs/>
          <w:snapToGrid/>
          <w:color w:val="auto"/>
          <w:kern w:val="2"/>
          <w:sz w:val="32"/>
          <w:szCs w:val="32"/>
        </w:rPr>
      </w:pPr>
      <w:r>
        <w:rPr>
          <w:rFonts w:hint="eastAsia" w:ascii="楷体_GB2312" w:hAnsi="仿宋_GB2312" w:eastAsia="楷体_GB2312" w:cs="仿宋_GB2312"/>
          <w:b/>
          <w:bCs/>
          <w:snapToGrid/>
          <w:color w:val="auto"/>
          <w:kern w:val="2"/>
          <w:sz w:val="32"/>
          <w:szCs w:val="32"/>
          <w:lang w:val="en-US" w:eastAsia="zh-CN" w:bidi="ar-SA"/>
        </w:rPr>
        <w:t>（一）</w:t>
      </w:r>
      <w:r>
        <w:rPr>
          <w:rFonts w:hint="eastAsia" w:ascii="楷体_GB2312" w:hAnsi="仿宋_GB2312" w:eastAsia="楷体_GB2312" w:cs="仿宋_GB2312"/>
          <w:b/>
          <w:bCs/>
          <w:snapToGrid/>
          <w:color w:val="auto"/>
          <w:kern w:val="2"/>
          <w:sz w:val="32"/>
          <w:szCs w:val="32"/>
        </w:rPr>
        <w:t>高水平推动基层党建工作。</w:t>
      </w:r>
    </w:p>
    <w:p>
      <w:pPr>
        <w:numPr>
          <w:ilvl w:val="0"/>
          <w:numId w:val="0"/>
        </w:numPr>
        <w:spacing w:line="579" w:lineRule="exact"/>
        <w:ind w:firstLine="640" w:firstLineChars="200"/>
        <w:rPr>
          <w:rFonts w:ascii="仿宋" w:hAnsi="仿宋" w:eastAsia="仿宋" w:cs="仿宋_GB2312"/>
          <w:szCs w:val="32"/>
        </w:rPr>
      </w:pPr>
      <w:r>
        <w:rPr>
          <w:rFonts w:hint="eastAsia" w:ascii="仿宋" w:hAnsi="仿宋" w:eastAsia="仿宋" w:cs="仿宋_GB2312"/>
          <w:bCs/>
          <w:sz w:val="32"/>
          <w:szCs w:val="32"/>
        </w:rPr>
        <w:t>一是</w:t>
      </w:r>
      <w:r>
        <w:rPr>
          <w:rFonts w:hint="eastAsia" w:ascii="仿宋" w:hAnsi="仿宋" w:eastAsia="仿宋" w:cs="仿宋_GB2312"/>
          <w:bCs/>
          <w:sz w:val="32"/>
          <w:szCs w:val="32"/>
          <w:lang w:val="en-US" w:eastAsia="zh-CN"/>
        </w:rPr>
        <w:t>要</w:t>
      </w:r>
      <w:r>
        <w:rPr>
          <w:rFonts w:hint="eastAsia" w:ascii="仿宋" w:hAnsi="仿宋" w:eastAsia="仿宋" w:cs="仿宋_GB2312"/>
          <w:bCs/>
          <w:sz w:val="32"/>
          <w:szCs w:val="32"/>
        </w:rPr>
        <w:t>着力抓好政治建设。</w:t>
      </w:r>
      <w:r>
        <w:rPr>
          <w:rFonts w:hint="eastAsia" w:ascii="仿宋" w:hAnsi="仿宋" w:eastAsia="仿宋" w:cs="仿宋_GB2312"/>
          <w:sz w:val="32"/>
          <w:szCs w:val="32"/>
        </w:rPr>
        <w:t>深入学习贯彻党的二十大精神，运用好党委理论学习中心组学习、“三会一课”、书记讲党课等形式，通过集中研学、专题讲学、活动促学等方式，广泛开展“大学习、大讨论、大整改、大落实”系列活动，引导党员干部奋进新征程、建功新时代。</w:t>
      </w:r>
      <w:r>
        <w:rPr>
          <w:rFonts w:hint="eastAsia" w:ascii="仿宋" w:hAnsi="仿宋" w:eastAsia="仿宋" w:cs="仿宋_GB2312"/>
          <w:bCs/>
          <w:sz w:val="32"/>
          <w:szCs w:val="32"/>
        </w:rPr>
        <w:t>二是着力抓好思想建设。</w:t>
      </w:r>
      <w:r>
        <w:rPr>
          <w:rFonts w:hint="eastAsia" w:ascii="仿宋" w:hAnsi="仿宋" w:eastAsia="仿宋" w:cs="仿宋_GB2312"/>
          <w:sz w:val="32"/>
          <w:szCs w:val="32"/>
        </w:rPr>
        <w:t>进一步巩固主题教育学习成果，将主题教育与中心工作、重点任务紧密结合起来，力戒“空对空”“两张皮”等问题。认真落实意识形态工作责任制，牢固树立底线思维，切实增强忧患意识，加强法治教育，增强全体党员干部法治意识，强化网络意识形态复杂性、斗争性认识，切实维护意识形态安全。</w:t>
      </w:r>
      <w:r>
        <w:rPr>
          <w:rFonts w:hint="eastAsia" w:ascii="仿宋" w:hAnsi="仿宋" w:eastAsia="仿宋" w:cs="仿宋_GB2312"/>
          <w:bCs/>
          <w:sz w:val="32"/>
          <w:szCs w:val="32"/>
        </w:rPr>
        <w:t>三是着力抓好基层基础。</w:t>
      </w:r>
      <w:r>
        <w:rPr>
          <w:rFonts w:hint="eastAsia" w:ascii="仿宋" w:hAnsi="仿宋" w:eastAsia="仿宋" w:cs="仿宋_GB2312"/>
          <w:sz w:val="32"/>
          <w:szCs w:val="32"/>
        </w:rPr>
        <w:t>进一步加强组织功能建设，深化“四强”党支部创建工作，树牢“书记抓、抓书记”鲜明导向，深化党建品牌提升工程，推进“一支部一品牌”建设，持续建设“有特色、叫得响、可推广、能长效”的“态度党建”品牌，提升党建工作质效。用好党员E家、党费E家和中国共产党党内统计系统等平台，提高基层党建工作信息化水平。</w:t>
      </w:r>
      <w:r>
        <w:rPr>
          <w:rFonts w:hint="eastAsia" w:ascii="仿宋" w:hAnsi="仿宋" w:eastAsia="仿宋" w:cs="仿宋_GB2312"/>
          <w:bCs/>
          <w:sz w:val="32"/>
          <w:szCs w:val="32"/>
        </w:rPr>
        <w:t>四是着力抓好正风肃纪。</w:t>
      </w:r>
      <w:r>
        <w:rPr>
          <w:rFonts w:hint="eastAsia" w:ascii="仿宋" w:hAnsi="仿宋" w:eastAsia="仿宋" w:cs="仿宋_GB2312"/>
          <w:sz w:val="32"/>
          <w:szCs w:val="32"/>
        </w:rPr>
        <w:t>常态化开展廉洁文化教育、廉政警示教育，筑牢党员干部拒腐防变的思想防线。严格监督执纪，强化纪委职能，持续做好专项整治、党风廉政风险防控、“三重一大”事项监督等工作。紧盯“关键节点”、“关键少数”、“关键岗位”，分领域、分层次、有针对性地开展谈心谈话、警示教育，探索“哨点”作用发挥新举措，不断提升支部纪检委员工作质效。</w:t>
      </w:r>
      <w:r>
        <w:rPr>
          <w:rFonts w:hint="eastAsia" w:ascii="仿宋" w:hAnsi="仿宋" w:eastAsia="仿宋" w:cs="仿宋_GB2312"/>
          <w:bCs/>
          <w:sz w:val="32"/>
          <w:szCs w:val="32"/>
        </w:rPr>
        <w:t>五是着力抓好统筹联动。</w:t>
      </w:r>
      <w:r>
        <w:rPr>
          <w:rFonts w:hint="eastAsia" w:ascii="仿宋" w:hAnsi="仿宋" w:eastAsia="仿宋" w:cs="仿宋_GB2312"/>
          <w:sz w:val="32"/>
          <w:szCs w:val="32"/>
        </w:rPr>
        <w:t>做好新时代统战工作，认真落实统战工作责任制，完善大统战工作格局。坚持党建带群建，注重统筹发挥工青妇等群团组织合力，不断提升群团组织的凝聚力和战斗力。</w:t>
      </w:r>
    </w:p>
    <w:p>
      <w:pPr>
        <w:widowControl w:val="0"/>
        <w:numPr>
          <w:ilvl w:val="0"/>
          <w:numId w:val="0"/>
        </w:numPr>
        <w:tabs>
          <w:tab w:val="left" w:pos="7513"/>
        </w:tabs>
        <w:kinsoku/>
        <w:autoSpaceDE/>
        <w:autoSpaceDN/>
        <w:adjustRightInd w:val="0"/>
        <w:snapToGrid w:val="0"/>
        <w:spacing w:line="600" w:lineRule="exact"/>
        <w:ind w:firstLine="643" w:firstLineChars="200"/>
        <w:jc w:val="both"/>
        <w:textAlignment w:val="auto"/>
        <w:rPr>
          <w:rFonts w:hint="eastAsia" w:ascii="楷体_GB2312" w:hAnsi="仿宋_GB2312" w:eastAsia="楷体_GB2312" w:cs="仿宋_GB2312"/>
          <w:b/>
          <w:bCs/>
          <w:snapToGrid/>
          <w:color w:val="auto"/>
          <w:kern w:val="2"/>
          <w:sz w:val="32"/>
          <w:szCs w:val="32"/>
        </w:rPr>
      </w:pPr>
      <w:r>
        <w:rPr>
          <w:rFonts w:hint="eastAsia" w:ascii="楷体_GB2312" w:hAnsi="仿宋_GB2312" w:eastAsia="楷体_GB2312" w:cs="仿宋_GB2312"/>
          <w:b/>
          <w:bCs/>
          <w:snapToGrid/>
          <w:color w:val="auto"/>
          <w:kern w:val="2"/>
          <w:sz w:val="32"/>
          <w:szCs w:val="32"/>
          <w:lang w:val="en-US" w:eastAsia="zh-CN"/>
        </w:rPr>
        <w:t>（二）</w:t>
      </w:r>
      <w:r>
        <w:rPr>
          <w:rFonts w:hint="eastAsia" w:ascii="楷体_GB2312" w:hAnsi="仿宋_GB2312" w:eastAsia="楷体_GB2312" w:cs="仿宋_GB2312"/>
          <w:b/>
          <w:bCs/>
          <w:snapToGrid/>
          <w:color w:val="auto"/>
          <w:kern w:val="2"/>
          <w:sz w:val="32"/>
          <w:szCs w:val="32"/>
        </w:rPr>
        <w:t>高质量推动地灾防治进程。</w:t>
      </w:r>
    </w:p>
    <w:p>
      <w:pPr>
        <w:numPr>
          <w:ilvl w:val="0"/>
          <w:numId w:val="0"/>
        </w:numPr>
        <w:spacing w:line="579" w:lineRule="exact"/>
        <w:ind w:left="0" w:leftChars="0" w:firstLine="640" w:firstLineChars="200"/>
        <w:rPr>
          <w:rFonts w:ascii="仿宋" w:hAnsi="仿宋" w:eastAsia="仿宋" w:cs="仿宋_GB2312"/>
          <w:szCs w:val="32"/>
        </w:rPr>
      </w:pPr>
      <w:r>
        <w:rPr>
          <w:rFonts w:hint="eastAsia" w:ascii="仿宋" w:hAnsi="仿宋" w:eastAsia="仿宋" w:cs="仿宋_GB2312"/>
          <w:bCs/>
          <w:sz w:val="32"/>
          <w:szCs w:val="32"/>
        </w:rPr>
        <w:t>一是全面推进在研项目实施进程。</w:t>
      </w:r>
      <w:r>
        <w:rPr>
          <w:rFonts w:hint="eastAsia" w:ascii="仿宋" w:hAnsi="仿宋" w:eastAsia="仿宋" w:cs="仿宋_GB2312"/>
          <w:sz w:val="32"/>
          <w:szCs w:val="32"/>
        </w:rPr>
        <w:t>合理统筹规划组织技术人员，充分利用既有绩效激励措施，加大“奉献”精神宣传，发扬“三光荣”传统，调动主观能动性，尽快完成现有科研项目的实施、验收和资料汇交。</w:t>
      </w:r>
      <w:r>
        <w:rPr>
          <w:rFonts w:hint="eastAsia" w:ascii="仿宋" w:hAnsi="仿宋" w:eastAsia="仿宋" w:cs="仿宋_GB2312"/>
          <w:bCs/>
          <w:sz w:val="32"/>
          <w:szCs w:val="32"/>
        </w:rPr>
        <w:t>二是加强已有科研成果的集成和推广应用。</w:t>
      </w:r>
      <w:r>
        <w:rPr>
          <w:rFonts w:hint="eastAsia" w:ascii="仿宋" w:hAnsi="仿宋" w:eastAsia="仿宋" w:cs="仿宋_GB2312"/>
          <w:sz w:val="32"/>
          <w:szCs w:val="32"/>
        </w:rPr>
        <w:t>进一步凝练融合提升现有科研成果，组织申报省部级科技奖；加大研发投入与实践应用研究，全面做好厅下达的群专结合监测预警点日常运行维护工作，推进定向钻敷管疏排滑坡地下水专利技术转化即购置的穿管钻机设备、高聚物注浆设备的市场应用。</w:t>
      </w:r>
      <w:r>
        <w:rPr>
          <w:rFonts w:hint="eastAsia" w:ascii="仿宋" w:hAnsi="仿宋" w:eastAsia="仿宋" w:cs="仿宋_GB2312"/>
          <w:bCs/>
          <w:sz w:val="32"/>
          <w:szCs w:val="32"/>
        </w:rPr>
        <w:t>三是充分发挥专业技术支撑作用。</w:t>
      </w:r>
      <w:r>
        <w:rPr>
          <w:rFonts w:hint="eastAsia" w:ascii="仿宋" w:hAnsi="仿宋" w:eastAsia="仿宋" w:cs="仿宋_GB2312"/>
          <w:sz w:val="32"/>
          <w:szCs w:val="32"/>
        </w:rPr>
        <w:t>按照“四个精准”要求，发挥自身技术强项，协助提升全局地勘队伍的技术力量，提高履行职责的技术水平，全力支撑省、厅、局地质灾害应急、地质灾害精细化风险调查评价、“天上看、地下查、动态管”地灾隐患排查等技术服务。</w:t>
      </w:r>
      <w:r>
        <w:rPr>
          <w:rFonts w:hint="eastAsia" w:ascii="仿宋" w:hAnsi="仿宋" w:eastAsia="仿宋" w:cs="仿宋_GB2312"/>
          <w:bCs/>
          <w:sz w:val="32"/>
          <w:szCs w:val="32"/>
        </w:rPr>
        <w:t>四是深化合作开展科技攻关。</w:t>
      </w:r>
      <w:r>
        <w:rPr>
          <w:rFonts w:hint="eastAsia" w:ascii="仿宋" w:hAnsi="仿宋" w:eastAsia="仿宋" w:cs="仿宋_GB2312"/>
          <w:sz w:val="32"/>
          <w:szCs w:val="32"/>
        </w:rPr>
        <w:t>紧密围绕地质灾害防治工作部署，深化与共建单位的实际性合作研究，建立长效合作机制，在滑坡、泥石流地质灾害精细化气象预警和临灾预警、区域群发性隐蔽性地质灾害研究等领域联合开展科技攻关。</w:t>
      </w:r>
      <w:r>
        <w:rPr>
          <w:rFonts w:hint="eastAsia" w:ascii="仿宋" w:hAnsi="仿宋" w:eastAsia="仿宋" w:cs="仿宋_GB2312"/>
          <w:bCs/>
          <w:sz w:val="32"/>
          <w:szCs w:val="32"/>
        </w:rPr>
        <w:t>五是加强科普培训与宣传。</w:t>
      </w:r>
      <w:r>
        <w:rPr>
          <w:rFonts w:hint="eastAsia" w:ascii="仿宋" w:hAnsi="仿宋" w:eastAsia="仿宋" w:cs="仿宋_GB2312"/>
          <w:sz w:val="32"/>
          <w:szCs w:val="32"/>
        </w:rPr>
        <w:t>加大科普力度，创新宣传形式，丰富宣传载体，持续开展地灾知识“下农村、进社区、入校园”常态化宣传，组织防灾管理工作人员及技术工作人员的业务培训。加大向上宣传力度，持续打造地质灾害防治龙头的品牌。</w:t>
      </w:r>
    </w:p>
    <w:p>
      <w:pPr>
        <w:widowControl w:val="0"/>
        <w:numPr>
          <w:ilvl w:val="0"/>
          <w:numId w:val="0"/>
        </w:numPr>
        <w:tabs>
          <w:tab w:val="left" w:pos="7513"/>
        </w:tabs>
        <w:kinsoku/>
        <w:autoSpaceDE/>
        <w:autoSpaceDN/>
        <w:adjustRightInd w:val="0"/>
        <w:snapToGrid w:val="0"/>
        <w:spacing w:line="600" w:lineRule="exact"/>
        <w:ind w:firstLine="643" w:firstLineChars="200"/>
        <w:jc w:val="both"/>
        <w:textAlignment w:val="auto"/>
        <w:rPr>
          <w:rFonts w:hint="eastAsia" w:ascii="楷体_GB2312" w:hAnsi="仿宋_GB2312" w:eastAsia="楷体_GB2312" w:cs="仿宋_GB2312"/>
          <w:b/>
          <w:bCs/>
          <w:snapToGrid/>
          <w:color w:val="auto"/>
          <w:kern w:val="2"/>
          <w:sz w:val="32"/>
          <w:szCs w:val="32"/>
          <w:lang w:val="en-US" w:eastAsia="zh-CN"/>
        </w:rPr>
      </w:pPr>
      <w:r>
        <w:rPr>
          <w:rFonts w:hint="eastAsia" w:ascii="楷体_GB2312" w:hAnsi="仿宋_GB2312" w:eastAsia="楷体_GB2312" w:cs="仿宋_GB2312"/>
          <w:b/>
          <w:bCs/>
          <w:snapToGrid/>
          <w:color w:val="auto"/>
          <w:kern w:val="2"/>
          <w:sz w:val="32"/>
          <w:szCs w:val="32"/>
          <w:lang w:val="en-US" w:eastAsia="zh-CN"/>
        </w:rPr>
        <w:t>（三）高标准推动地勘主业发展。</w:t>
      </w:r>
    </w:p>
    <w:p>
      <w:pPr>
        <w:numPr>
          <w:ilvl w:val="0"/>
          <w:numId w:val="0"/>
        </w:numPr>
        <w:spacing w:line="579" w:lineRule="exact"/>
        <w:ind w:firstLine="640" w:firstLineChars="200"/>
        <w:rPr>
          <w:rFonts w:ascii="仿宋" w:hAnsi="仿宋" w:eastAsia="仿宋" w:cs="仿宋_GB2312"/>
          <w:szCs w:val="32"/>
        </w:rPr>
      </w:pPr>
      <w:r>
        <w:rPr>
          <w:rFonts w:hint="eastAsia" w:ascii="仿宋" w:hAnsi="仿宋" w:eastAsia="仿宋" w:cs="仿宋_GB2312"/>
          <w:bCs/>
          <w:sz w:val="32"/>
          <w:szCs w:val="32"/>
        </w:rPr>
        <w:t>一是整资源拓市场。</w:t>
      </w:r>
      <w:r>
        <w:rPr>
          <w:rFonts w:hint="eastAsia" w:ascii="仿宋" w:hAnsi="仿宋" w:eastAsia="仿宋" w:cs="仿宋_GB2312"/>
          <w:sz w:val="32"/>
          <w:szCs w:val="32"/>
        </w:rPr>
        <w:t>抓住“推进水利工程项目、交通基础设施项目、城市地下综合管廊建设”的政策机遇，按照全局工作会议的具体要求，着眼于全面服务美丽福建建设及全面服务乡村振兴建设，扩大工程勘察、岩土设计、岩土监测等业务范围，进一步开拓思想，整合资源，提高市场份额。</w:t>
      </w:r>
      <w:r>
        <w:rPr>
          <w:rFonts w:hint="eastAsia" w:ascii="仿宋" w:hAnsi="仿宋" w:eastAsia="仿宋" w:cs="仿宋_GB2312"/>
          <w:bCs/>
          <w:sz w:val="32"/>
          <w:szCs w:val="32"/>
        </w:rPr>
        <w:t>二是“树立品牌、做实做强”。</w:t>
      </w:r>
      <w:r>
        <w:rPr>
          <w:rFonts w:hint="eastAsia" w:ascii="仿宋" w:hAnsi="仿宋" w:eastAsia="仿宋" w:cs="仿宋_GB2312"/>
          <w:sz w:val="32"/>
          <w:szCs w:val="32"/>
        </w:rPr>
        <w:t>继续跟踪南平地区、宁德地区、漳州地区的勘察市场。踊跃投身勘察、监测、设计、施工市场，积极承接各类省重点工程。</w:t>
      </w:r>
      <w:r>
        <w:rPr>
          <w:rFonts w:hint="eastAsia" w:ascii="仿宋" w:hAnsi="仿宋" w:eastAsia="仿宋" w:cs="仿宋_GB2312"/>
          <w:bCs/>
          <w:sz w:val="32"/>
          <w:szCs w:val="32"/>
        </w:rPr>
        <w:t>三是深化交流合作。</w:t>
      </w:r>
      <w:r>
        <w:rPr>
          <w:rFonts w:hint="eastAsia" w:ascii="仿宋" w:hAnsi="仿宋" w:eastAsia="仿宋" w:cs="仿宋_GB2312"/>
          <w:sz w:val="32"/>
          <w:szCs w:val="32"/>
        </w:rPr>
        <w:t>与中字头国企建立战略合作关系，在坚守我院传统勘察领域的同时，开拓新的业务市场。</w:t>
      </w:r>
      <w:r>
        <w:rPr>
          <w:rFonts w:hint="eastAsia" w:ascii="仿宋" w:hAnsi="仿宋" w:eastAsia="仿宋" w:cs="仿宋_GB2312"/>
          <w:bCs/>
          <w:sz w:val="32"/>
          <w:szCs w:val="32"/>
        </w:rPr>
        <w:t>四是挖掘市场潜力。</w:t>
      </w:r>
      <w:r>
        <w:rPr>
          <w:rFonts w:hint="eastAsia" w:ascii="仿宋" w:hAnsi="仿宋" w:eastAsia="仿宋" w:cs="仿宋_GB2312"/>
          <w:sz w:val="32"/>
          <w:szCs w:val="32"/>
        </w:rPr>
        <w:t>以岩土工程勘察、设计为主推动岩土监测、测试与检测、监理、咨询、物探业务，以岩土工程设计（建筑边坡、基坑、软基处理等）带动岩土施工发展，实现新的经济增长点。</w:t>
      </w:r>
    </w:p>
    <w:p>
      <w:pPr>
        <w:widowControl w:val="0"/>
        <w:numPr>
          <w:ilvl w:val="0"/>
          <w:numId w:val="0"/>
        </w:numPr>
        <w:tabs>
          <w:tab w:val="left" w:pos="7513"/>
        </w:tabs>
        <w:kinsoku/>
        <w:autoSpaceDE/>
        <w:autoSpaceDN/>
        <w:adjustRightInd w:val="0"/>
        <w:snapToGrid w:val="0"/>
        <w:spacing w:line="600" w:lineRule="exact"/>
        <w:ind w:firstLine="643" w:firstLineChars="200"/>
        <w:jc w:val="both"/>
        <w:textAlignment w:val="auto"/>
        <w:rPr>
          <w:rFonts w:hint="eastAsia" w:ascii="楷体_GB2312" w:hAnsi="仿宋_GB2312" w:eastAsia="楷体_GB2312" w:cs="仿宋_GB2312"/>
          <w:b/>
          <w:bCs/>
          <w:snapToGrid/>
          <w:color w:val="auto"/>
          <w:kern w:val="2"/>
          <w:sz w:val="32"/>
          <w:szCs w:val="32"/>
          <w:lang w:val="en-US" w:eastAsia="zh-CN"/>
        </w:rPr>
      </w:pPr>
      <w:r>
        <w:rPr>
          <w:rFonts w:hint="eastAsia" w:ascii="楷体_GB2312" w:hAnsi="仿宋_GB2312" w:eastAsia="楷体_GB2312" w:cs="仿宋_GB2312"/>
          <w:b/>
          <w:bCs/>
          <w:snapToGrid/>
          <w:color w:val="auto"/>
          <w:kern w:val="2"/>
          <w:sz w:val="32"/>
          <w:szCs w:val="32"/>
          <w:lang w:val="en-US" w:eastAsia="zh-CN"/>
        </w:rPr>
        <w:t>（四）高要求推动生态地质服务。</w:t>
      </w:r>
    </w:p>
    <w:p>
      <w:pPr>
        <w:numPr>
          <w:ilvl w:val="0"/>
          <w:numId w:val="0"/>
        </w:numPr>
        <w:spacing w:line="579" w:lineRule="exact"/>
        <w:ind w:firstLine="640" w:firstLineChars="200"/>
        <w:rPr>
          <w:rFonts w:ascii="仿宋" w:hAnsi="仿宋" w:eastAsia="仿宋" w:cs="仿宋_GB2312"/>
          <w:szCs w:val="32"/>
        </w:rPr>
      </w:pPr>
      <w:r>
        <w:rPr>
          <w:rFonts w:hint="eastAsia" w:ascii="仿宋" w:hAnsi="仿宋" w:eastAsia="仿宋" w:cs="仿宋_GB2312"/>
          <w:bCs/>
          <w:sz w:val="32"/>
          <w:szCs w:val="32"/>
        </w:rPr>
        <w:t>一是持续服务政府部门行政管理。</w:t>
      </w:r>
      <w:r>
        <w:rPr>
          <w:rFonts w:hint="eastAsia" w:ascii="仿宋" w:hAnsi="仿宋" w:eastAsia="仿宋" w:cs="仿宋_GB2312"/>
          <w:sz w:val="32"/>
          <w:szCs w:val="32"/>
        </w:rPr>
        <w:t>主动对接相关政府部门，为国土空间生态修复，地下水资源调查、第三次土壤普查、地下水污染防治等提供技术服务。</w:t>
      </w:r>
      <w:r>
        <w:rPr>
          <w:rFonts w:hint="eastAsia" w:ascii="仿宋" w:hAnsi="仿宋" w:eastAsia="仿宋" w:cs="仿宋_GB2312"/>
          <w:bCs/>
          <w:sz w:val="32"/>
          <w:szCs w:val="32"/>
        </w:rPr>
        <w:t>二是持续服务省市重点项目。</w:t>
      </w:r>
      <w:r>
        <w:rPr>
          <w:rFonts w:hint="eastAsia" w:ascii="仿宋" w:hAnsi="仿宋" w:eastAsia="仿宋" w:cs="仿宋_GB2312"/>
          <w:sz w:val="32"/>
          <w:szCs w:val="32"/>
        </w:rPr>
        <w:t>对接地质灾害评估、勘查设计、施工项目、生态修复项目、国土空间规划、自动化监测市场应用等领域的相关项目，积极对接各地自然规划部门或生态部门，抢占更大市场份额。</w:t>
      </w:r>
      <w:r>
        <w:rPr>
          <w:rFonts w:hint="eastAsia" w:ascii="仿宋" w:hAnsi="仿宋" w:eastAsia="仿宋" w:cs="仿宋_GB2312"/>
          <w:bCs/>
          <w:sz w:val="32"/>
          <w:szCs w:val="32"/>
        </w:rPr>
        <w:t>三是持续服务乡村规划和建设项目。</w:t>
      </w:r>
      <w:r>
        <w:rPr>
          <w:rFonts w:hint="eastAsia" w:ascii="仿宋" w:hAnsi="仿宋" w:eastAsia="仿宋" w:cs="仿宋_GB2312"/>
          <w:sz w:val="32"/>
          <w:szCs w:val="32"/>
        </w:rPr>
        <w:t>积极争取规划业务，逐步建立技术团队优势，拓宽市场。加强与省内规划单位的交流沟通，开展合作。以三维倾斜摄影测量、遥感等先进技术为主的智慧测绘发展为方向，做强测绘地理信息技术，以“十四五规划”为指引，以乡村振兴为契入点，加快组建研发队伍，加快“数字乡村”平台的研发、落地，力争在支撑企业精细化管理、海洋经济领域有所突破。</w:t>
      </w:r>
    </w:p>
    <w:p>
      <w:pPr>
        <w:widowControl w:val="0"/>
        <w:numPr>
          <w:ilvl w:val="0"/>
          <w:numId w:val="0"/>
        </w:numPr>
        <w:tabs>
          <w:tab w:val="left" w:pos="7513"/>
        </w:tabs>
        <w:kinsoku/>
        <w:autoSpaceDE/>
        <w:autoSpaceDN/>
        <w:adjustRightInd w:val="0"/>
        <w:snapToGrid w:val="0"/>
        <w:spacing w:line="600" w:lineRule="exact"/>
        <w:ind w:firstLine="643" w:firstLineChars="200"/>
        <w:jc w:val="both"/>
        <w:textAlignment w:val="auto"/>
        <w:rPr>
          <w:rFonts w:hint="eastAsia" w:ascii="楷体_GB2312" w:hAnsi="仿宋_GB2312" w:eastAsia="楷体_GB2312" w:cs="仿宋_GB2312"/>
          <w:b/>
          <w:bCs/>
          <w:snapToGrid/>
          <w:color w:val="auto"/>
          <w:kern w:val="2"/>
          <w:sz w:val="32"/>
          <w:szCs w:val="32"/>
          <w:lang w:val="en-US" w:eastAsia="zh-CN"/>
        </w:rPr>
      </w:pPr>
      <w:r>
        <w:rPr>
          <w:rFonts w:hint="eastAsia" w:ascii="楷体_GB2312" w:hAnsi="仿宋_GB2312" w:eastAsia="楷体_GB2312" w:cs="仿宋_GB2312"/>
          <w:b/>
          <w:bCs/>
          <w:snapToGrid/>
          <w:color w:val="auto"/>
          <w:kern w:val="2"/>
          <w:sz w:val="32"/>
          <w:szCs w:val="32"/>
          <w:lang w:val="en-US" w:eastAsia="zh-CN"/>
        </w:rPr>
        <w:t>（五）高效能推动各类风险管控。</w:t>
      </w:r>
    </w:p>
    <w:p>
      <w:pPr>
        <w:widowControl w:val="0"/>
        <w:numPr>
          <w:ilvl w:val="0"/>
          <w:numId w:val="0"/>
        </w:numPr>
        <w:kinsoku/>
        <w:autoSpaceDE/>
        <w:autoSpaceDN/>
        <w:adjustRightInd/>
        <w:snapToGrid/>
        <w:spacing w:line="578" w:lineRule="exact"/>
        <w:ind w:firstLine="640" w:firstLineChars="200"/>
        <w:jc w:val="both"/>
        <w:textAlignment w:val="auto"/>
        <w:rPr>
          <w:rFonts w:hint="eastAsia" w:ascii="仿宋" w:hAnsi="仿宋" w:eastAsia="仿宋" w:cs="仿宋"/>
          <w:sz w:val="32"/>
          <w:szCs w:val="32"/>
        </w:rPr>
        <w:sectPr>
          <w:footerReference r:id="rId5" w:type="default"/>
          <w:pgSz w:w="11907" w:h="16839"/>
          <w:pgMar w:top="1431" w:right="1785" w:bottom="1186" w:left="1785" w:header="0" w:footer="1049" w:gutter="0"/>
          <w:pgNumType w:start="1"/>
          <w:cols w:space="720" w:num="1"/>
        </w:sectPr>
      </w:pPr>
      <w:r>
        <w:rPr>
          <w:rFonts w:hint="eastAsia" w:ascii="仿宋" w:hAnsi="仿宋" w:eastAsia="仿宋" w:cs="仿宋_GB2312"/>
          <w:bCs/>
          <w:sz w:val="32"/>
          <w:szCs w:val="32"/>
        </w:rPr>
        <w:t>一是进一步夯实安全生产责任体系。</w:t>
      </w:r>
      <w:r>
        <w:rPr>
          <w:rFonts w:hint="eastAsia" w:ascii="仿宋" w:hAnsi="仿宋" w:eastAsia="仿宋" w:cs="仿宋_GB2312"/>
          <w:sz w:val="32"/>
          <w:szCs w:val="32"/>
        </w:rPr>
        <w:t>压实主体责任，把安全生产责任压实到岗、落实到人、延伸到每个环节。深入推进组织安全生产大检查，加强源头治理，突出隐患排查治理，严防事故发生。</w:t>
      </w:r>
      <w:r>
        <w:rPr>
          <w:rFonts w:hint="eastAsia" w:ascii="仿宋" w:hAnsi="仿宋" w:eastAsia="仿宋" w:cs="仿宋_GB2312"/>
          <w:bCs/>
          <w:sz w:val="32"/>
          <w:szCs w:val="32"/>
        </w:rPr>
        <w:t>二是加强组织领导，提高保密宣传教育措施的针对性。</w:t>
      </w:r>
      <w:r>
        <w:rPr>
          <w:rFonts w:hint="eastAsia" w:ascii="仿宋" w:hAnsi="仿宋" w:eastAsia="仿宋" w:cs="仿宋_GB2312"/>
          <w:sz w:val="32"/>
          <w:szCs w:val="32"/>
        </w:rPr>
        <w:t>有效融合定期、临检手段，加强保密监管，做好相关涉密人员的保密教育与培训等工作。</w:t>
      </w:r>
      <w:r>
        <w:rPr>
          <w:rFonts w:hint="eastAsia" w:ascii="仿宋" w:hAnsi="仿宋" w:eastAsia="仿宋" w:cs="仿宋_GB2312"/>
          <w:bCs/>
          <w:sz w:val="32"/>
          <w:szCs w:val="32"/>
        </w:rPr>
        <w:t>三是不断加强队伍能力建设。</w:t>
      </w:r>
      <w:r>
        <w:rPr>
          <w:rFonts w:hint="eastAsia" w:ascii="仿宋" w:hAnsi="仿宋" w:eastAsia="仿宋" w:cs="仿宋_GB2312"/>
          <w:sz w:val="32"/>
          <w:szCs w:val="32"/>
        </w:rPr>
        <w:t>不断推进地灾防治的科技创新，加强全院各专业领域的领军人物、拔尖人才、专业技术人才和青年人才的培养，全面提升我院人才队伍的专业素养。</w:t>
      </w:r>
      <w:r>
        <w:rPr>
          <w:rFonts w:hint="eastAsia" w:ascii="仿宋" w:hAnsi="仿宋" w:eastAsia="仿宋" w:cs="仿宋_GB2312"/>
          <w:bCs/>
          <w:sz w:val="32"/>
          <w:szCs w:val="32"/>
        </w:rPr>
        <w:t>四是持续抓好应收账款催收工作。</w:t>
      </w:r>
      <w:r>
        <w:rPr>
          <w:rFonts w:hint="eastAsia" w:ascii="仿宋" w:hAnsi="仿宋" w:eastAsia="仿宋" w:cs="仿宋_GB2312"/>
          <w:sz w:val="32"/>
          <w:szCs w:val="32"/>
        </w:rPr>
        <w:t>始终保持高度警惕，压实各方责任，抓实抓好抓细应收账款各项工作，完善生产管控的各个环节，切实把控各项风险，尤其在应收账款、履约保证金、投标保证金催收环节建立切实可行的管理办法、责任到人，确保资金安全风险可控。进一步强化“党政同责、一岗双责、齐抓共管、失职追责”，为促进我院各项工作再上新台阶，推动地勘经济高质量发展做出新的贡献。</w:t>
      </w: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bookmarkStart w:id="1" w:name="_bookmark5"/>
      <w:bookmarkEnd w:id="1"/>
      <w:bookmarkStart w:id="2" w:name="_bookmark3"/>
      <w:bookmarkEnd w:id="2"/>
      <w:bookmarkStart w:id="3" w:name="_bookmark2"/>
      <w:bookmarkEnd w:id="3"/>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bidi="ar-SA"/>
        </w:rPr>
      </w:pPr>
    </w:p>
    <w:p>
      <w:pPr>
        <w:pStyle w:val="3"/>
        <w:widowControl w:val="0"/>
        <w:numPr>
          <w:ilvl w:val="0"/>
          <w:numId w:val="0"/>
        </w:numPr>
        <w:kinsoku/>
        <w:adjustRightInd/>
        <w:snapToGrid/>
        <w:spacing w:line="240" w:lineRule="auto"/>
        <w:jc w:val="left"/>
        <w:textAlignment w:val="auto"/>
        <w:rPr>
          <w:rFonts w:hint="eastAsia" w:ascii="黑体" w:hAnsi="黑体" w:eastAsia="黑体" w:cs="Times New Roman"/>
          <w:snapToGrid/>
          <w:color w:val="auto"/>
          <w:kern w:val="0"/>
          <w:sz w:val="56"/>
          <w:szCs w:val="36"/>
          <w:lang w:val="en-US" w:eastAsia="zh-CN"/>
        </w:rPr>
      </w:pPr>
      <w:r>
        <w:rPr>
          <w:rFonts w:hint="eastAsia" w:ascii="黑体" w:hAnsi="黑体" w:eastAsia="黑体" w:cs="Times New Roman"/>
          <w:snapToGrid/>
          <w:color w:val="auto"/>
          <w:kern w:val="0"/>
          <w:sz w:val="56"/>
          <w:szCs w:val="36"/>
          <w:lang w:val="en-US" w:eastAsia="zh-CN" w:bidi="ar-SA"/>
        </w:rPr>
        <w:t>第二部分</w:t>
      </w:r>
      <w:r>
        <w:rPr>
          <w:rFonts w:hint="eastAsia" w:ascii="黑体" w:hAnsi="黑体" w:eastAsia="黑体" w:cs="Times New Roman"/>
          <w:snapToGrid/>
          <w:color w:val="auto"/>
          <w:kern w:val="0"/>
          <w:sz w:val="56"/>
          <w:szCs w:val="36"/>
          <w:lang w:val="en-US" w:eastAsia="zh-CN"/>
        </w:rPr>
        <w:t xml:space="preserve"> </w:t>
      </w:r>
    </w:p>
    <w:p>
      <w:pPr>
        <w:pStyle w:val="3"/>
        <w:widowControl w:val="0"/>
        <w:numPr>
          <w:ilvl w:val="0"/>
          <w:numId w:val="0"/>
        </w:numPr>
        <w:kinsoku/>
        <w:adjustRightInd/>
        <w:snapToGrid/>
        <w:spacing w:line="240" w:lineRule="auto"/>
        <w:jc w:val="center"/>
        <w:textAlignment w:val="auto"/>
        <w:rPr>
          <w:rFonts w:hint="eastAsia" w:ascii="黑体" w:hAnsi="黑体" w:eastAsia="黑体" w:cs="Times New Roman"/>
          <w:snapToGrid/>
          <w:color w:val="auto"/>
          <w:kern w:val="0"/>
          <w:sz w:val="56"/>
          <w:szCs w:val="36"/>
          <w:lang w:eastAsia="zh-CN"/>
        </w:rPr>
      </w:pPr>
      <w:r>
        <w:rPr>
          <w:rFonts w:hint="eastAsia" w:ascii="黑体" w:hAnsi="黑体" w:eastAsia="黑体" w:cs="Times New Roman"/>
          <w:snapToGrid/>
          <w:color w:val="auto"/>
          <w:kern w:val="0"/>
          <w:sz w:val="56"/>
          <w:szCs w:val="36"/>
          <w:lang w:eastAsia="zh-CN"/>
        </w:rPr>
        <w:t>2024年度单位预算表</w:t>
      </w:r>
    </w:p>
    <w:p>
      <w:pPr>
        <w:rPr>
          <w:rFonts w:ascii="Times New Roman" w:hAnsi="Times New Roman" w:cs="Times New Roman"/>
        </w:rPr>
      </w:pPr>
    </w:p>
    <w:p>
      <w:pPr>
        <w:rPr>
          <w:rFonts w:ascii="Times New Roman" w:hAnsi="Times New Roman" w:cs="Times New Roman"/>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pacing w:val="-3"/>
          <w:sz w:val="32"/>
          <w:szCs w:val="32"/>
        </w:rPr>
      </w:pPr>
    </w:p>
    <w:p>
      <w:pPr>
        <w:spacing w:before="215" w:line="204" w:lineRule="auto"/>
        <w:rPr>
          <w:rFonts w:ascii="Times New Roman" w:hAnsi="Times New Roman" w:eastAsia="黑体" w:cs="Times New Roman"/>
          <w:sz w:val="32"/>
          <w:szCs w:val="32"/>
        </w:rPr>
      </w:pPr>
      <w:r>
        <w:rPr>
          <w:rFonts w:ascii="Times New Roman" w:hAnsi="Times New Roman" w:eastAsia="黑体" w:cs="Times New Roman"/>
          <w:spacing w:val="-3"/>
          <w:sz w:val="32"/>
          <w:szCs w:val="32"/>
        </w:rPr>
        <w:t>一、收支预算总表</w:t>
      </w:r>
    </w:p>
    <w:p>
      <w:pPr>
        <w:rPr>
          <w:rFonts w:ascii="Times New Roman" w:hAnsi="Times New Roman" w:cs="Times New Roman"/>
        </w:rPr>
      </w:pPr>
    </w:p>
    <w:p>
      <w:pPr>
        <w:rPr>
          <w:rFonts w:ascii="Times New Roman" w:hAnsi="Times New Roman" w:cs="Times New Roman"/>
        </w:rPr>
      </w:pPr>
    </w:p>
    <w:p>
      <w:pPr>
        <w:spacing w:before="164" w:line="204" w:lineRule="auto"/>
        <w:jc w:val="center"/>
        <w:rPr>
          <w:rFonts w:ascii="Times New Roman" w:hAnsi="Times New Roman" w:eastAsia="宋体" w:cs="Times New Roman"/>
          <w:sz w:val="25"/>
          <w:szCs w:val="25"/>
        </w:rPr>
      </w:pPr>
      <w:r>
        <w:rPr>
          <w:rFonts w:hint="eastAsia" w:ascii="宋体" w:hAnsi="宋体" w:eastAsia="宋体" w:cs="宋体"/>
          <w:b/>
          <w:bCs/>
          <w:snapToGrid/>
          <w:sz w:val="32"/>
          <w:szCs w:val="32"/>
        </w:rPr>
        <w:t>2024年度收支预算总表</w:t>
      </w:r>
    </w:p>
    <w:p>
      <w:pPr>
        <w:spacing w:before="111" w:line="204" w:lineRule="auto"/>
        <w:jc w:val="right"/>
        <w:rPr>
          <w:rFonts w:ascii="Times New Roman" w:hAnsi="Times New Roman" w:eastAsia="宋体" w:cs="Times New Roman"/>
          <w:sz w:val="15"/>
          <w:szCs w:val="15"/>
        </w:rPr>
      </w:pPr>
      <w:r>
        <w:rPr>
          <w:rFonts w:ascii="Times New Roman" w:hAnsi="Times New Roman" w:eastAsia="宋体" w:cs="Times New Roman"/>
          <w:spacing w:val="-5"/>
          <w:sz w:val="22"/>
          <w:szCs w:val="22"/>
        </w:rPr>
        <w:t>单位：万元</w:t>
      </w:r>
    </w:p>
    <w:p>
      <w:pPr>
        <w:spacing w:line="41" w:lineRule="exact"/>
        <w:rPr>
          <w:rFonts w:ascii="Times New Roman" w:hAnsi="Times New Roman" w:cs="Times New Roman"/>
        </w:rPr>
      </w:pPr>
    </w:p>
    <w:tbl>
      <w:tblPr>
        <w:tblStyle w:val="11"/>
        <w:tblW w:w="830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5"/>
        <w:gridCol w:w="1501"/>
        <w:gridCol w:w="2886"/>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3986" w:type="dxa"/>
            <w:gridSpan w:val="2"/>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3"/>
                <w:sz w:val="22"/>
                <w:szCs w:val="22"/>
              </w:rPr>
              <w:t>收入</w:t>
            </w:r>
          </w:p>
        </w:tc>
        <w:tc>
          <w:tcPr>
            <w:tcW w:w="4315" w:type="dxa"/>
            <w:gridSpan w:val="2"/>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2"/>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485" w:type="dxa"/>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2"/>
                <w:sz w:val="22"/>
                <w:szCs w:val="22"/>
              </w:rPr>
              <w:t>项目</w:t>
            </w:r>
          </w:p>
        </w:tc>
        <w:tc>
          <w:tcPr>
            <w:tcW w:w="1501" w:type="dxa"/>
            <w:vAlign w:val="center"/>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1"/>
                <w:sz w:val="22"/>
                <w:szCs w:val="22"/>
              </w:rPr>
              <w:t>预算数</w:t>
            </w:r>
          </w:p>
        </w:tc>
        <w:tc>
          <w:tcPr>
            <w:tcW w:w="2886" w:type="dxa"/>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2"/>
                <w:sz w:val="22"/>
                <w:szCs w:val="22"/>
              </w:rPr>
              <w:t>项目</w:t>
            </w:r>
          </w:p>
        </w:tc>
        <w:tc>
          <w:tcPr>
            <w:tcW w:w="1429" w:type="dxa"/>
          </w:tcPr>
          <w:p>
            <w:pPr>
              <w:spacing w:before="86" w:line="204" w:lineRule="auto"/>
              <w:jc w:val="center"/>
              <w:rPr>
                <w:rFonts w:ascii="Times New Roman" w:hAnsi="Times New Roman" w:eastAsia="宋体" w:cs="Times New Roman"/>
                <w:sz w:val="22"/>
                <w:szCs w:val="22"/>
              </w:rPr>
            </w:pPr>
            <w:r>
              <w:rPr>
                <w:rFonts w:ascii="Times New Roman" w:hAnsi="Times New Roman" w:eastAsia="宋体" w:cs="Times New Roman"/>
                <w:spacing w:val="-1"/>
                <w:sz w:val="22"/>
                <w:szCs w:val="22"/>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一、一般公共预算拨款收入</w:t>
            </w:r>
          </w:p>
        </w:tc>
        <w:tc>
          <w:tcPr>
            <w:tcW w:w="1501" w:type="dxa"/>
            <w:vAlign w:val="bottom"/>
          </w:tcPr>
          <w:p>
            <w:pPr>
              <w:spacing w:before="107" w:line="204" w:lineRule="auto"/>
              <w:jc w:val="right"/>
              <w:rPr>
                <w:rFonts w:ascii="宋体" w:hAnsi="宋体" w:eastAsia="宋体" w:cs="宋体"/>
                <w:spacing w:val="1"/>
                <w:sz w:val="18"/>
                <w:szCs w:val="18"/>
              </w:rPr>
            </w:pPr>
            <w:r>
              <w:rPr>
                <w:rFonts w:hint="eastAsia" w:ascii="宋体" w:hAnsi="宋体" w:eastAsia="宋体" w:cs="宋体"/>
                <w:spacing w:val="1"/>
                <w:sz w:val="18"/>
                <w:szCs w:val="18"/>
              </w:rPr>
              <w:t>2,556.06</w:t>
            </w:r>
          </w:p>
        </w:tc>
        <w:tc>
          <w:tcPr>
            <w:tcW w:w="2886"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一、一般公共服务支出</w:t>
            </w:r>
          </w:p>
        </w:tc>
        <w:tc>
          <w:tcPr>
            <w:tcW w:w="1429"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二、政府性基金预算拨款收入</w:t>
            </w:r>
          </w:p>
        </w:tc>
        <w:tc>
          <w:tcPr>
            <w:tcW w:w="1501" w:type="dxa"/>
            <w:vAlign w:val="bottom"/>
          </w:tcPr>
          <w:p>
            <w:pPr>
              <w:spacing w:before="107" w:line="204" w:lineRule="auto"/>
              <w:ind w:firstLine="1274" w:firstLineChars="700"/>
              <w:jc w:val="right"/>
              <w:rPr>
                <w:rFonts w:ascii="宋体" w:hAnsi="宋体" w:eastAsia="宋体" w:cs="宋体"/>
                <w:spacing w:val="1"/>
                <w:sz w:val="18"/>
                <w:szCs w:val="18"/>
              </w:rPr>
            </w:pPr>
          </w:p>
        </w:tc>
        <w:tc>
          <w:tcPr>
            <w:tcW w:w="2886"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二、外交支出</w:t>
            </w:r>
          </w:p>
        </w:tc>
        <w:tc>
          <w:tcPr>
            <w:tcW w:w="1429"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三、国有资本经营预算拨款收入</w:t>
            </w:r>
          </w:p>
        </w:tc>
        <w:tc>
          <w:tcPr>
            <w:tcW w:w="1501" w:type="dxa"/>
            <w:vAlign w:val="bottom"/>
          </w:tcPr>
          <w:p>
            <w:pPr>
              <w:spacing w:before="107" w:line="204" w:lineRule="auto"/>
              <w:ind w:firstLine="1029"/>
              <w:jc w:val="right"/>
              <w:rPr>
                <w:rFonts w:ascii="宋体" w:hAnsi="宋体" w:eastAsia="宋体" w:cs="宋体"/>
                <w:spacing w:val="1"/>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三、国防支出</w:t>
            </w:r>
          </w:p>
        </w:tc>
        <w:tc>
          <w:tcPr>
            <w:tcW w:w="1429"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6" w:line="204" w:lineRule="auto"/>
              <w:ind w:firstLine="39"/>
              <w:rPr>
                <w:rFonts w:ascii="Times New Roman" w:hAnsi="Times New Roman" w:eastAsia="宋体" w:cs="Times New Roman"/>
                <w:sz w:val="18"/>
                <w:szCs w:val="18"/>
              </w:rPr>
            </w:pPr>
            <w:r>
              <w:rPr>
                <w:rFonts w:ascii="Times New Roman" w:hAnsi="Times New Roman" w:eastAsia="宋体" w:cs="Times New Roman"/>
                <w:spacing w:val="-6"/>
                <w:sz w:val="18"/>
                <w:szCs w:val="18"/>
              </w:rPr>
              <w:t>四、财政专户管理资金收入</w:t>
            </w:r>
          </w:p>
        </w:tc>
        <w:tc>
          <w:tcPr>
            <w:tcW w:w="1501" w:type="dxa"/>
            <w:vAlign w:val="bottom"/>
          </w:tcPr>
          <w:p>
            <w:pPr>
              <w:spacing w:before="107" w:line="204" w:lineRule="auto"/>
              <w:ind w:firstLine="1029"/>
              <w:jc w:val="right"/>
              <w:rPr>
                <w:rFonts w:ascii="宋体" w:hAnsi="宋体" w:eastAsia="宋体" w:cs="宋体"/>
                <w:spacing w:val="1"/>
                <w:sz w:val="18"/>
                <w:szCs w:val="18"/>
              </w:rPr>
            </w:pPr>
          </w:p>
        </w:tc>
        <w:tc>
          <w:tcPr>
            <w:tcW w:w="2886" w:type="dxa"/>
          </w:tcPr>
          <w:p>
            <w:pPr>
              <w:spacing w:before="86" w:line="204" w:lineRule="auto"/>
              <w:ind w:firstLine="38"/>
              <w:rPr>
                <w:rFonts w:ascii="Times New Roman" w:hAnsi="Times New Roman" w:eastAsia="宋体" w:cs="Times New Roman"/>
                <w:sz w:val="18"/>
                <w:szCs w:val="18"/>
              </w:rPr>
            </w:pPr>
            <w:r>
              <w:rPr>
                <w:rFonts w:ascii="Times New Roman" w:hAnsi="Times New Roman" w:eastAsia="宋体" w:cs="Times New Roman"/>
                <w:spacing w:val="-6"/>
                <w:sz w:val="18"/>
                <w:szCs w:val="18"/>
              </w:rPr>
              <w:t>四、公共安全支出</w:t>
            </w:r>
          </w:p>
        </w:tc>
        <w:tc>
          <w:tcPr>
            <w:tcW w:w="1429"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85"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五、事业收入</w:t>
            </w:r>
          </w:p>
        </w:tc>
        <w:tc>
          <w:tcPr>
            <w:tcW w:w="1501" w:type="dxa"/>
            <w:vAlign w:val="bottom"/>
          </w:tcPr>
          <w:p>
            <w:pPr>
              <w:spacing w:before="107" w:line="204" w:lineRule="auto"/>
              <w:jc w:val="right"/>
              <w:rPr>
                <w:rFonts w:ascii="宋体" w:hAnsi="宋体" w:eastAsia="宋体" w:cs="宋体"/>
                <w:spacing w:val="1"/>
                <w:sz w:val="18"/>
                <w:szCs w:val="18"/>
              </w:rPr>
            </w:pPr>
            <w:r>
              <w:rPr>
                <w:rFonts w:hint="eastAsia" w:ascii="宋体" w:hAnsi="宋体" w:eastAsia="宋体" w:cs="宋体"/>
                <w:spacing w:val="1"/>
                <w:sz w:val="18"/>
                <w:szCs w:val="18"/>
              </w:rPr>
              <w:t>3,672.00</w:t>
            </w: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五、教育支出</w:t>
            </w:r>
          </w:p>
        </w:tc>
        <w:tc>
          <w:tcPr>
            <w:tcW w:w="1429"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5" w:line="204" w:lineRule="auto"/>
              <w:ind w:firstLine="26"/>
              <w:rPr>
                <w:rFonts w:ascii="Times New Roman" w:hAnsi="Times New Roman" w:eastAsia="宋体" w:cs="Times New Roman"/>
                <w:sz w:val="18"/>
                <w:szCs w:val="18"/>
              </w:rPr>
            </w:pPr>
            <w:r>
              <w:rPr>
                <w:rFonts w:ascii="Times New Roman" w:hAnsi="Times New Roman" w:eastAsia="宋体" w:cs="Times New Roman"/>
                <w:spacing w:val="-5"/>
                <w:sz w:val="18"/>
                <w:szCs w:val="18"/>
              </w:rPr>
              <w:t>六、事业单位经营收入</w:t>
            </w:r>
          </w:p>
        </w:tc>
        <w:tc>
          <w:tcPr>
            <w:tcW w:w="1501" w:type="dxa"/>
            <w:vAlign w:val="bottom"/>
          </w:tcPr>
          <w:p>
            <w:pPr>
              <w:spacing w:before="107" w:line="204" w:lineRule="auto"/>
              <w:jc w:val="right"/>
              <w:rPr>
                <w:rFonts w:ascii="宋体" w:hAnsi="宋体" w:eastAsia="宋体" w:cs="宋体"/>
                <w:spacing w:val="1"/>
                <w:sz w:val="18"/>
                <w:szCs w:val="18"/>
              </w:rPr>
            </w:pPr>
            <w:r>
              <w:rPr>
                <w:rFonts w:hint="eastAsia" w:ascii="宋体" w:hAnsi="宋体" w:eastAsia="宋体" w:cs="宋体"/>
                <w:spacing w:val="1"/>
                <w:sz w:val="18"/>
                <w:szCs w:val="18"/>
              </w:rPr>
              <w:t>39.00</w:t>
            </w:r>
          </w:p>
        </w:tc>
        <w:tc>
          <w:tcPr>
            <w:tcW w:w="2886" w:type="dxa"/>
          </w:tcPr>
          <w:p>
            <w:pPr>
              <w:spacing w:before="85" w:line="204" w:lineRule="auto"/>
              <w:ind w:firstLine="26"/>
              <w:rPr>
                <w:rFonts w:ascii="Times New Roman" w:hAnsi="Times New Roman" w:eastAsia="宋体" w:cs="Times New Roman"/>
                <w:sz w:val="18"/>
                <w:szCs w:val="18"/>
              </w:rPr>
            </w:pPr>
            <w:r>
              <w:rPr>
                <w:rFonts w:ascii="Times New Roman" w:hAnsi="Times New Roman" w:eastAsia="宋体" w:cs="Times New Roman"/>
                <w:spacing w:val="-5"/>
                <w:sz w:val="18"/>
                <w:szCs w:val="18"/>
              </w:rPr>
              <w:t>六、科学技术支出</w:t>
            </w:r>
          </w:p>
        </w:tc>
        <w:tc>
          <w:tcPr>
            <w:tcW w:w="1429" w:type="dxa"/>
          </w:tcPr>
          <w:p>
            <w:pPr>
              <w:spacing w:before="107" w:line="204" w:lineRule="auto"/>
              <w:jc w:val="right"/>
              <w:rPr>
                <w:rFonts w:ascii="Times New Roman" w:hAnsi="Times New Roman" w:eastAsia="宋体" w:cs="Times New Roman"/>
                <w:spacing w:val="1"/>
                <w:sz w:val="18"/>
                <w:szCs w:val="18"/>
              </w:rPr>
            </w:pPr>
            <w:r>
              <w:rPr>
                <w:rFonts w:hint="eastAsia" w:ascii="宋体" w:hAnsi="宋体" w:eastAsia="宋体" w:cs="宋体"/>
                <w:spacing w:val="1"/>
                <w:sz w:val="18"/>
                <w:szCs w:val="18"/>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6" w:line="204" w:lineRule="auto"/>
              <w:ind w:firstLine="24"/>
              <w:rPr>
                <w:rFonts w:ascii="Times New Roman" w:hAnsi="Times New Roman" w:eastAsia="宋体" w:cs="Times New Roman"/>
                <w:sz w:val="18"/>
                <w:szCs w:val="18"/>
              </w:rPr>
            </w:pPr>
            <w:r>
              <w:rPr>
                <w:rFonts w:ascii="Times New Roman" w:hAnsi="Times New Roman" w:eastAsia="宋体" w:cs="Times New Roman"/>
                <w:spacing w:val="-5"/>
                <w:sz w:val="18"/>
                <w:szCs w:val="18"/>
              </w:rPr>
              <w:t>七、上级补助收入</w:t>
            </w:r>
          </w:p>
        </w:tc>
        <w:tc>
          <w:tcPr>
            <w:tcW w:w="1501" w:type="dxa"/>
            <w:vAlign w:val="bottom"/>
          </w:tcPr>
          <w:p>
            <w:pPr>
              <w:jc w:val="right"/>
              <w:rPr>
                <w:rFonts w:ascii="宋体" w:hAnsi="宋体" w:eastAsia="宋体" w:cs="宋体"/>
                <w:sz w:val="18"/>
                <w:szCs w:val="18"/>
              </w:rPr>
            </w:pPr>
          </w:p>
        </w:tc>
        <w:tc>
          <w:tcPr>
            <w:tcW w:w="2886" w:type="dxa"/>
          </w:tcPr>
          <w:p>
            <w:pPr>
              <w:spacing w:before="86" w:line="204" w:lineRule="auto"/>
              <w:ind w:firstLine="24"/>
              <w:rPr>
                <w:rFonts w:ascii="Times New Roman" w:hAnsi="Times New Roman" w:eastAsia="宋体" w:cs="Times New Roman"/>
                <w:sz w:val="18"/>
                <w:szCs w:val="18"/>
              </w:rPr>
            </w:pPr>
            <w:r>
              <w:rPr>
                <w:rFonts w:ascii="Times New Roman" w:hAnsi="Times New Roman" w:eastAsia="宋体" w:cs="Times New Roman"/>
                <w:spacing w:val="-5"/>
                <w:sz w:val="18"/>
                <w:szCs w:val="18"/>
              </w:rPr>
              <w:t>七、文化旅游体育与传媒支出</w:t>
            </w:r>
          </w:p>
        </w:tc>
        <w:tc>
          <w:tcPr>
            <w:tcW w:w="1429" w:type="dxa"/>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八、附属单位上缴收入</w:t>
            </w:r>
          </w:p>
        </w:tc>
        <w:tc>
          <w:tcPr>
            <w:tcW w:w="1501" w:type="dxa"/>
            <w:vAlign w:val="bottom"/>
          </w:tcPr>
          <w:p>
            <w:pPr>
              <w:jc w:val="right"/>
              <w:rPr>
                <w:rFonts w:ascii="宋体" w:hAnsi="宋体" w:eastAsia="宋体" w:cs="宋体"/>
                <w:sz w:val="18"/>
                <w:szCs w:val="18"/>
              </w:rPr>
            </w:pPr>
          </w:p>
        </w:tc>
        <w:tc>
          <w:tcPr>
            <w:tcW w:w="2886"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八、社会保障和就业支出</w:t>
            </w:r>
          </w:p>
        </w:tc>
        <w:tc>
          <w:tcPr>
            <w:tcW w:w="1429" w:type="dxa"/>
            <w:vAlign w:val="bottom"/>
          </w:tcPr>
          <w:p>
            <w:pPr>
              <w:spacing w:before="107" w:line="204" w:lineRule="auto"/>
              <w:jc w:val="right"/>
              <w:rPr>
                <w:rFonts w:ascii="宋体" w:hAnsi="宋体" w:eastAsia="宋体" w:cs="宋体"/>
                <w:spacing w:val="1"/>
                <w:sz w:val="18"/>
                <w:szCs w:val="18"/>
              </w:rPr>
            </w:pPr>
            <w:r>
              <w:rPr>
                <w:rFonts w:hint="eastAsia" w:ascii="宋体" w:hAnsi="宋体" w:eastAsia="宋体" w:cs="宋体"/>
                <w:spacing w:val="1"/>
                <w:sz w:val="18"/>
                <w:szCs w:val="18"/>
              </w:rPr>
              <w:t>245.27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5" w:line="204" w:lineRule="auto"/>
              <w:ind w:firstLine="29"/>
              <w:rPr>
                <w:rFonts w:ascii="Times New Roman" w:hAnsi="Times New Roman" w:eastAsia="宋体" w:cs="Times New Roman"/>
                <w:sz w:val="18"/>
                <w:szCs w:val="18"/>
              </w:rPr>
            </w:pPr>
            <w:r>
              <w:rPr>
                <w:rFonts w:ascii="Times New Roman" w:hAnsi="Times New Roman" w:eastAsia="宋体" w:cs="Times New Roman"/>
                <w:spacing w:val="-5"/>
                <w:sz w:val="18"/>
                <w:szCs w:val="18"/>
              </w:rPr>
              <w:t>九、其他收入</w:t>
            </w:r>
          </w:p>
        </w:tc>
        <w:tc>
          <w:tcPr>
            <w:tcW w:w="1501" w:type="dxa"/>
            <w:vAlign w:val="bottom"/>
          </w:tcPr>
          <w:p>
            <w:pPr>
              <w:spacing w:before="107" w:line="204" w:lineRule="auto"/>
              <w:jc w:val="right"/>
              <w:rPr>
                <w:rFonts w:ascii="宋体" w:hAnsi="宋体" w:eastAsia="宋体" w:cs="宋体"/>
                <w:sz w:val="18"/>
                <w:szCs w:val="18"/>
              </w:rPr>
            </w:pPr>
            <w:r>
              <w:rPr>
                <w:rFonts w:hint="eastAsia" w:ascii="宋体" w:hAnsi="宋体" w:eastAsia="宋体" w:cs="宋体"/>
                <w:sz w:val="18"/>
                <w:szCs w:val="18"/>
              </w:rPr>
              <w:t>540.00</w:t>
            </w:r>
          </w:p>
        </w:tc>
        <w:tc>
          <w:tcPr>
            <w:tcW w:w="2886" w:type="dxa"/>
          </w:tcPr>
          <w:p>
            <w:pPr>
              <w:spacing w:before="85" w:line="204" w:lineRule="auto"/>
              <w:ind w:firstLine="28"/>
              <w:rPr>
                <w:rFonts w:ascii="Times New Roman" w:hAnsi="Times New Roman" w:eastAsia="宋体" w:cs="Times New Roman"/>
                <w:sz w:val="18"/>
                <w:szCs w:val="18"/>
              </w:rPr>
            </w:pPr>
            <w:r>
              <w:rPr>
                <w:rFonts w:ascii="Times New Roman" w:hAnsi="Times New Roman" w:eastAsia="宋体" w:cs="Times New Roman"/>
                <w:spacing w:val="-5"/>
                <w:sz w:val="18"/>
                <w:szCs w:val="18"/>
              </w:rPr>
              <w:t>九、卫生健康支出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spacing w:before="85" w:line="204" w:lineRule="auto"/>
              <w:ind w:firstLine="26"/>
              <w:rPr>
                <w:rFonts w:ascii="Times New Roman" w:hAnsi="Times New Roman" w:eastAsia="宋体" w:cs="Times New Roman"/>
                <w:sz w:val="18"/>
                <w:szCs w:val="18"/>
              </w:rPr>
            </w:pPr>
            <w:r>
              <w:rPr>
                <w:rFonts w:ascii="Times New Roman" w:hAnsi="Times New Roman" w:eastAsia="宋体" w:cs="Times New Roman"/>
                <w:spacing w:val="-5"/>
                <w:sz w:val="18"/>
                <w:szCs w:val="18"/>
              </w:rPr>
              <w:t>十、上年结转结余</w:t>
            </w:r>
          </w:p>
        </w:tc>
        <w:tc>
          <w:tcPr>
            <w:tcW w:w="1501" w:type="dxa"/>
            <w:vAlign w:val="bottom"/>
          </w:tcPr>
          <w:p>
            <w:pPr>
              <w:spacing w:before="107" w:line="204" w:lineRule="auto"/>
              <w:jc w:val="right"/>
              <w:rPr>
                <w:rFonts w:ascii="宋体" w:hAnsi="宋体" w:eastAsia="宋体" w:cs="宋体"/>
                <w:sz w:val="18"/>
                <w:szCs w:val="18"/>
              </w:rPr>
            </w:pPr>
            <w:r>
              <w:rPr>
                <w:rFonts w:hint="eastAsia" w:ascii="宋体" w:hAnsi="宋体" w:eastAsia="宋体" w:cs="宋体"/>
                <w:spacing w:val="1"/>
                <w:sz w:val="18"/>
                <w:szCs w:val="18"/>
              </w:rPr>
              <w:t>2,664.00</w:t>
            </w: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十、节能环保支出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十一、城乡社区支出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十二、农林水支出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十三、交通运输支出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十四、资源勘探工业信息等支出</w:t>
            </w:r>
          </w:p>
        </w:tc>
        <w:tc>
          <w:tcPr>
            <w:tcW w:w="1429" w:type="dxa"/>
            <w:vAlign w:val="bottom"/>
          </w:tcPr>
          <w:p>
            <w:pPr>
              <w:spacing w:before="107" w:line="204" w:lineRule="auto"/>
              <w:jc w:val="right"/>
              <w:rPr>
                <w:rFonts w:ascii="宋体" w:hAnsi="宋体" w:eastAsia="宋体" w:cs="宋体"/>
                <w:spacing w:val="1"/>
                <w:sz w:val="18"/>
                <w:szCs w:val="18"/>
              </w:rPr>
            </w:pPr>
            <w:r>
              <w:rPr>
                <w:rFonts w:hint="eastAsia" w:ascii="宋体" w:hAnsi="宋体" w:eastAsia="宋体" w:cs="宋体"/>
                <w:spacing w:val="1"/>
                <w:sz w:val="18"/>
                <w:szCs w:val="18"/>
              </w:rPr>
              <w:t>6,561.79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十五、商业服务业等支出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十六、金融支出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十七、援助其他地区支出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十八、自然资源海洋气象等支出</w:t>
            </w:r>
          </w:p>
        </w:tc>
        <w:tc>
          <w:tcPr>
            <w:tcW w:w="1429" w:type="dxa"/>
            <w:vAlign w:val="bottom"/>
          </w:tcPr>
          <w:p>
            <w:pPr>
              <w:spacing w:before="107" w:line="204" w:lineRule="auto"/>
              <w:ind w:firstLine="1456" w:firstLineChars="8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5"/>
                <w:sz w:val="18"/>
                <w:szCs w:val="18"/>
              </w:rPr>
              <w:t>十九、住房保障支出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二十、粮油物质储备支出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二十一、国有资本经营预算支出</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485" w:type="dxa"/>
          </w:tcPr>
          <w:p>
            <w:pPr>
              <w:rPr>
                <w:rFonts w:ascii="Times New Roman" w:hAnsi="Times New Roman" w:cs="Times New Roman"/>
                <w:sz w:val="18"/>
                <w:szCs w:val="18"/>
              </w:rPr>
            </w:pPr>
          </w:p>
        </w:tc>
        <w:tc>
          <w:tcPr>
            <w:tcW w:w="1501" w:type="dxa"/>
            <w:vAlign w:val="bottom"/>
          </w:tcPr>
          <w:p>
            <w:pPr>
              <w:rPr>
                <w:rFonts w:ascii="Times New Roman" w:hAnsi="Times New Roman" w:cs="Times New Roman"/>
                <w:sz w:val="18"/>
                <w:szCs w:val="18"/>
              </w:rPr>
            </w:pPr>
          </w:p>
        </w:tc>
        <w:tc>
          <w:tcPr>
            <w:tcW w:w="2886" w:type="dxa"/>
            <w:vAlign w:val="center"/>
          </w:tcPr>
          <w:p>
            <w:pPr>
              <w:jc w:val="both"/>
              <w:rPr>
                <w:rFonts w:ascii="Times New Roman" w:hAnsi="Times New Roman" w:cs="Times New Roman"/>
                <w:sz w:val="18"/>
                <w:szCs w:val="18"/>
              </w:rPr>
            </w:pPr>
            <w:r>
              <w:rPr>
                <w:rFonts w:ascii="Times New Roman" w:hAnsi="Times New Roman" w:eastAsia="宋体" w:cs="Times New Roman"/>
                <w:spacing w:val="-5"/>
                <w:sz w:val="18"/>
                <w:szCs w:val="18"/>
              </w:rPr>
              <w:t>二十二、灾害防治及应急管理支出</w:t>
            </w:r>
          </w:p>
        </w:tc>
        <w:tc>
          <w:tcPr>
            <w:tcW w:w="1429" w:type="dxa"/>
            <w:vAlign w:val="bottom"/>
          </w:tcPr>
          <w:p>
            <w:pPr>
              <w:jc w:val="right"/>
              <w:rPr>
                <w:rFonts w:ascii="宋体" w:hAnsi="宋体" w:eastAsia="宋体" w:cs="宋体"/>
                <w:sz w:val="18"/>
                <w:szCs w:val="18"/>
              </w:rPr>
            </w:pPr>
            <w:r>
              <w:rPr>
                <w:rFonts w:hint="eastAsia" w:ascii="宋体" w:hAnsi="宋体" w:eastAsia="宋体" w:cs="宋体"/>
                <w:sz w:val="18"/>
                <w:szCs w:val="18"/>
              </w:rPr>
              <w:t xml:space="preserve"> 2640.00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二十三、预备费</w:t>
            </w:r>
          </w:p>
        </w:tc>
        <w:tc>
          <w:tcPr>
            <w:tcW w:w="1429" w:type="dxa"/>
            <w:vAlign w:val="bottom"/>
          </w:tcPr>
          <w:p>
            <w:pPr>
              <w:spacing w:before="107" w:line="204" w:lineRule="auto"/>
              <w:ind w:firstLine="1274" w:firstLineChars="700"/>
              <w:jc w:val="right"/>
              <w:rPr>
                <w:rFonts w:ascii="宋体" w:hAnsi="宋体" w:eastAsia="宋体" w:cs="宋体"/>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二十四、其他支出</w:t>
            </w:r>
          </w:p>
        </w:tc>
        <w:tc>
          <w:tcPr>
            <w:tcW w:w="1429"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二十五、债务还本支出</w:t>
            </w:r>
          </w:p>
        </w:tc>
        <w:tc>
          <w:tcPr>
            <w:tcW w:w="1429"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二十六、债务付息支出</w:t>
            </w:r>
          </w:p>
        </w:tc>
        <w:tc>
          <w:tcPr>
            <w:tcW w:w="1429"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485" w:type="dxa"/>
          </w:tcPr>
          <w:p>
            <w:pPr>
              <w:rPr>
                <w:rFonts w:ascii="Times New Roman" w:hAnsi="Times New Roman" w:cs="Times New Roman"/>
                <w:sz w:val="18"/>
                <w:szCs w:val="18"/>
              </w:rPr>
            </w:pPr>
          </w:p>
        </w:tc>
        <w:tc>
          <w:tcPr>
            <w:tcW w:w="1501" w:type="dxa"/>
            <w:vAlign w:val="bottom"/>
          </w:tcPr>
          <w:p>
            <w:pPr>
              <w:jc w:val="center"/>
              <w:rPr>
                <w:rFonts w:ascii="Times New Roman" w:hAnsi="Times New Roman" w:cs="Times New Roman"/>
                <w:sz w:val="18"/>
                <w:szCs w:val="18"/>
              </w:rPr>
            </w:pPr>
          </w:p>
        </w:tc>
        <w:tc>
          <w:tcPr>
            <w:tcW w:w="2886"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二十七、债务发行费用支出</w:t>
            </w:r>
          </w:p>
        </w:tc>
        <w:tc>
          <w:tcPr>
            <w:tcW w:w="1429"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85" w:type="dxa"/>
            <w:vAlign w:val="center"/>
          </w:tcPr>
          <w:p>
            <w:pPr>
              <w:spacing w:before="84" w:line="204" w:lineRule="auto"/>
              <w:jc w:val="center"/>
              <w:rPr>
                <w:rFonts w:ascii="宋体" w:hAnsi="宋体" w:eastAsia="宋体" w:cs="宋体"/>
                <w:b/>
                <w:bCs/>
                <w:sz w:val="22"/>
                <w:szCs w:val="22"/>
              </w:rPr>
            </w:pPr>
            <w:r>
              <w:rPr>
                <w:rFonts w:hint="eastAsia" w:ascii="宋体" w:hAnsi="宋体" w:eastAsia="宋体" w:cs="宋体"/>
                <w:b/>
                <w:bCs/>
                <w:spacing w:val="-6"/>
                <w:sz w:val="22"/>
                <w:szCs w:val="22"/>
              </w:rPr>
              <w:t>收入合计</w:t>
            </w:r>
          </w:p>
        </w:tc>
        <w:tc>
          <w:tcPr>
            <w:tcW w:w="1501" w:type="dxa"/>
            <w:vAlign w:val="center"/>
          </w:tcPr>
          <w:p>
            <w:pPr>
              <w:spacing w:before="105" w:line="204" w:lineRule="auto"/>
              <w:jc w:val="right"/>
              <w:rPr>
                <w:rFonts w:ascii="宋体" w:hAnsi="宋体" w:eastAsia="宋体" w:cs="宋体"/>
                <w:b/>
                <w:bCs/>
                <w:sz w:val="22"/>
                <w:szCs w:val="22"/>
              </w:rPr>
            </w:pPr>
            <w:r>
              <w:rPr>
                <w:rFonts w:hint="eastAsia" w:ascii="宋体" w:hAnsi="宋体" w:eastAsia="宋体" w:cs="宋体"/>
                <w:b/>
                <w:bCs/>
                <w:w w:val="101"/>
                <w:sz w:val="22"/>
                <w:szCs w:val="22"/>
              </w:rPr>
              <w:t>9,471.06</w:t>
            </w:r>
          </w:p>
        </w:tc>
        <w:tc>
          <w:tcPr>
            <w:tcW w:w="2886" w:type="dxa"/>
            <w:vAlign w:val="center"/>
          </w:tcPr>
          <w:p>
            <w:pPr>
              <w:spacing w:before="84" w:line="204" w:lineRule="auto"/>
              <w:jc w:val="center"/>
              <w:rPr>
                <w:rFonts w:ascii="宋体" w:hAnsi="宋体" w:eastAsia="宋体" w:cs="宋体"/>
                <w:b/>
                <w:bCs/>
                <w:sz w:val="22"/>
                <w:szCs w:val="22"/>
              </w:rPr>
            </w:pPr>
            <w:r>
              <w:rPr>
                <w:rFonts w:hint="eastAsia" w:ascii="宋体" w:hAnsi="宋体" w:eastAsia="宋体" w:cs="宋体"/>
                <w:b/>
                <w:bCs/>
                <w:spacing w:val="-5"/>
                <w:sz w:val="22"/>
                <w:szCs w:val="22"/>
              </w:rPr>
              <w:t>支出合计</w:t>
            </w:r>
          </w:p>
        </w:tc>
        <w:tc>
          <w:tcPr>
            <w:tcW w:w="1429" w:type="dxa"/>
            <w:vAlign w:val="center"/>
          </w:tcPr>
          <w:p>
            <w:pPr>
              <w:spacing w:before="105" w:line="204" w:lineRule="auto"/>
              <w:jc w:val="right"/>
              <w:rPr>
                <w:rFonts w:ascii="宋体" w:hAnsi="宋体" w:eastAsia="宋体" w:cs="宋体"/>
                <w:b/>
                <w:bCs/>
                <w:sz w:val="22"/>
                <w:szCs w:val="22"/>
              </w:rPr>
            </w:pPr>
            <w:r>
              <w:rPr>
                <w:rFonts w:hint="eastAsia" w:ascii="宋体" w:hAnsi="宋体" w:eastAsia="宋体" w:cs="宋体"/>
                <w:b/>
                <w:bCs/>
                <w:w w:val="101"/>
                <w:sz w:val="22"/>
                <w:szCs w:val="22"/>
              </w:rPr>
              <w:t>9,471.06</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tabs>
          <w:tab w:val="left" w:pos="4694"/>
        </w:tabs>
        <w:rPr>
          <w:rFonts w:ascii="Times New Roman" w:hAnsi="Times New Roman" w:cs="Times New Roman"/>
        </w:rPr>
        <w:sectPr>
          <w:footerReference r:id="rId6" w:type="default"/>
          <w:pgSz w:w="11907" w:h="16839"/>
          <w:pgMar w:top="1431" w:right="1785" w:bottom="1185" w:left="1785" w:header="0" w:footer="1049" w:gutter="0"/>
          <w:cols w:space="720" w:num="1"/>
          <w:docGrid w:linePitch="286" w:charSpace="0"/>
        </w:sectPr>
      </w:pPr>
    </w:p>
    <w:p>
      <w:pPr>
        <w:rPr>
          <w:rFonts w:ascii="Times New Roman" w:hAnsi="Times New Roman" w:cs="Times New Roman"/>
        </w:rPr>
      </w:pPr>
      <w:r>
        <w:rPr>
          <w:rFonts w:ascii="Times New Roman" w:hAnsi="Times New Roman" w:cs="Times New Roman"/>
        </w:rPr>
        <w:drawing>
          <wp:anchor distT="0" distB="0" distL="0" distR="0" simplePos="0" relativeHeight="251659264" behindDoc="0" locked="0" layoutInCell="0" allowOverlap="1">
            <wp:simplePos x="0" y="0"/>
            <wp:positionH relativeFrom="page">
              <wp:posOffset>939800</wp:posOffset>
            </wp:positionH>
            <wp:positionV relativeFrom="page">
              <wp:posOffset>3341370</wp:posOffset>
            </wp:positionV>
            <wp:extent cx="6350" cy="6350"/>
            <wp:effectExtent l="0" t="0" r="0" b="0"/>
            <wp:wrapNone/>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r:embed="rId17"/>
                    <a:stretch>
                      <a:fillRect/>
                    </a:stretch>
                  </pic:blipFill>
                  <pic:spPr>
                    <a:xfrm>
                      <a:off x="0" y="0"/>
                      <a:ext cx="6394" cy="6433"/>
                    </a:xfrm>
                    <a:prstGeom prst="rect">
                      <a:avLst/>
                    </a:prstGeom>
                  </pic:spPr>
                </pic:pic>
              </a:graphicData>
            </a:graphic>
          </wp:anchor>
        </w:drawing>
      </w:r>
      <w:r>
        <w:rPr>
          <w:rFonts w:ascii="Times New Roman" w:hAnsi="Times New Roman" w:cs="Times New Roman"/>
        </w:rPr>
        <w:drawing>
          <wp:anchor distT="0" distB="0" distL="0" distR="0" simplePos="0" relativeHeight="251662336" behindDoc="0" locked="0" layoutInCell="0" allowOverlap="1">
            <wp:simplePos x="0" y="0"/>
            <wp:positionH relativeFrom="page">
              <wp:posOffset>939800</wp:posOffset>
            </wp:positionH>
            <wp:positionV relativeFrom="page">
              <wp:posOffset>5030470</wp:posOffset>
            </wp:positionV>
            <wp:extent cx="6350" cy="6350"/>
            <wp:effectExtent l="0" t="0" r="0" b="0"/>
            <wp:wrapNone/>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18"/>
                    <a:stretch>
                      <a:fillRect/>
                    </a:stretch>
                  </pic:blipFill>
                  <pic:spPr>
                    <a:xfrm>
                      <a:off x="0" y="0"/>
                      <a:ext cx="6394" cy="6433"/>
                    </a:xfrm>
                    <a:prstGeom prst="rect">
                      <a:avLst/>
                    </a:prstGeom>
                  </pic:spPr>
                </pic:pic>
              </a:graphicData>
            </a:graphic>
          </wp:anchor>
        </w:drawing>
      </w:r>
      <w:r>
        <w:rPr>
          <w:rFonts w:ascii="Times New Roman" w:hAnsi="Times New Roman" w:cs="Times New Roman"/>
        </w:rPr>
        <w:drawing>
          <wp:anchor distT="0" distB="0" distL="0" distR="0" simplePos="0" relativeHeight="251665408" behindDoc="0" locked="0" layoutInCell="0" allowOverlap="1">
            <wp:simplePos x="0" y="0"/>
            <wp:positionH relativeFrom="page">
              <wp:posOffset>939800</wp:posOffset>
            </wp:positionH>
            <wp:positionV relativeFrom="page">
              <wp:posOffset>4729480</wp:posOffset>
            </wp:positionV>
            <wp:extent cx="12700" cy="12700"/>
            <wp:effectExtent l="0" t="0" r="0" b="0"/>
            <wp:wrapNone/>
            <wp:docPr id="3" name="IM 3" descr="IM 3"/>
            <wp:cNvGraphicFramePr/>
            <a:graphic xmlns:a="http://schemas.openxmlformats.org/drawingml/2006/main">
              <a:graphicData uri="http://schemas.openxmlformats.org/drawingml/2006/picture">
                <pic:pic xmlns:pic="http://schemas.openxmlformats.org/drawingml/2006/picture">
                  <pic:nvPicPr>
                    <pic:cNvPr id="3" name="IM 3" descr="IM 3"/>
                    <pic:cNvPicPr/>
                  </pic:nvPicPr>
                  <pic:blipFill>
                    <a:blip r:embed="rId19"/>
                    <a:stretch>
                      <a:fillRect/>
                    </a:stretch>
                  </pic:blipFill>
                  <pic:spPr>
                    <a:xfrm>
                      <a:off x="0" y="0"/>
                      <a:ext cx="12789" cy="12823"/>
                    </a:xfrm>
                    <a:prstGeom prst="rect">
                      <a:avLst/>
                    </a:prstGeom>
                  </pic:spPr>
                </pic:pic>
              </a:graphicData>
            </a:graphic>
          </wp:anchor>
        </w:drawing>
      </w:r>
    </w:p>
    <w:p>
      <w:pPr>
        <w:spacing w:before="215" w:line="204" w:lineRule="auto"/>
        <w:ind w:firstLine="32"/>
        <w:rPr>
          <w:rFonts w:ascii="Times New Roman" w:hAnsi="Times New Roman" w:eastAsia="黑体" w:cs="Times New Roman"/>
          <w:spacing w:val="-3"/>
          <w:sz w:val="32"/>
          <w:szCs w:val="32"/>
        </w:rPr>
      </w:pPr>
      <w:r>
        <w:rPr>
          <w:rFonts w:ascii="Times New Roman" w:hAnsi="Times New Roman" w:eastAsia="黑体" w:cs="Times New Roman"/>
          <w:spacing w:val="-3"/>
          <w:sz w:val="32"/>
          <w:szCs w:val="32"/>
        </w:rPr>
        <w:t>二、收入预算总表</w:t>
      </w:r>
    </w:p>
    <w:p>
      <w:pPr>
        <w:spacing w:before="164" w:line="204" w:lineRule="auto"/>
        <w:jc w:val="center"/>
        <w:rPr>
          <w:rFonts w:ascii="Times New Roman" w:hAnsi="Times New Roman" w:eastAsia="方正小标宋简体" w:cs="Times New Roman"/>
          <w:snapToGrid/>
          <w:sz w:val="32"/>
          <w:szCs w:val="32"/>
        </w:rPr>
      </w:pPr>
      <w:bookmarkStart w:id="4" w:name="_bookmark7"/>
      <w:bookmarkEnd w:id="4"/>
      <w:r>
        <w:rPr>
          <w:rFonts w:hint="eastAsia" w:ascii="宋体" w:hAnsi="宋体" w:eastAsia="宋体" w:cs="宋体"/>
          <w:b/>
          <w:bCs/>
          <w:snapToGrid/>
          <w:sz w:val="32"/>
          <w:szCs w:val="32"/>
        </w:rPr>
        <w:t>2024年度收入预算总表</w:t>
      </w:r>
    </w:p>
    <w:p>
      <w:pPr>
        <w:spacing w:before="119" w:line="204" w:lineRule="auto"/>
        <w:jc w:val="right"/>
        <w:rPr>
          <w:rFonts w:ascii="Times New Roman" w:hAnsi="Times New Roman" w:eastAsia="宋体" w:cs="Times New Roman"/>
          <w:sz w:val="16"/>
          <w:szCs w:val="16"/>
        </w:rPr>
      </w:pPr>
      <w:r>
        <w:rPr>
          <w:rFonts w:ascii="Times New Roman" w:hAnsi="Times New Roman" w:eastAsia="宋体" w:cs="Times New Roman"/>
          <w:spacing w:val="-5"/>
          <w:sz w:val="22"/>
          <w:szCs w:val="22"/>
        </w:rPr>
        <w:t>单位：万元</w:t>
      </w:r>
    </w:p>
    <w:p>
      <w:pPr>
        <w:spacing w:line="42" w:lineRule="exact"/>
        <w:rPr>
          <w:rFonts w:ascii="Times New Roman" w:hAnsi="Times New Roman" w:cs="Times New Roman"/>
        </w:rPr>
      </w:pPr>
    </w:p>
    <w:tbl>
      <w:tblPr>
        <w:tblStyle w:val="11"/>
        <w:tblW w:w="1403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326"/>
        <w:gridCol w:w="990"/>
        <w:gridCol w:w="1155"/>
        <w:gridCol w:w="930"/>
        <w:gridCol w:w="877"/>
        <w:gridCol w:w="784"/>
        <w:gridCol w:w="1020"/>
        <w:gridCol w:w="1142"/>
        <w:gridCol w:w="909"/>
        <w:gridCol w:w="960"/>
        <w:gridCol w:w="919"/>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90" w:type="dxa"/>
          </w:tcPr>
          <w:p>
            <w:pPr>
              <w:spacing w:before="86" w:line="204" w:lineRule="auto"/>
              <w:jc w:val="center"/>
              <w:rPr>
                <w:rFonts w:ascii="Times New Roman" w:hAnsi="Times New Roman" w:eastAsia="宋体" w:cs="Times New Roman"/>
                <w:spacing w:val="-3"/>
                <w:sz w:val="22"/>
                <w:szCs w:val="22"/>
              </w:rPr>
            </w:pPr>
          </w:p>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科目编码</w:t>
            </w:r>
          </w:p>
        </w:tc>
        <w:tc>
          <w:tcPr>
            <w:tcW w:w="2326" w:type="dxa"/>
          </w:tcPr>
          <w:p>
            <w:pPr>
              <w:spacing w:before="86" w:line="204" w:lineRule="auto"/>
              <w:jc w:val="center"/>
              <w:rPr>
                <w:rFonts w:ascii="Times New Roman" w:hAnsi="Times New Roman" w:eastAsia="宋体" w:cs="Times New Roman"/>
                <w:spacing w:val="-3"/>
                <w:sz w:val="22"/>
                <w:szCs w:val="22"/>
              </w:rPr>
            </w:pPr>
          </w:p>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科目名称</w:t>
            </w:r>
          </w:p>
        </w:tc>
        <w:tc>
          <w:tcPr>
            <w:tcW w:w="990"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总计</w:t>
            </w:r>
          </w:p>
        </w:tc>
        <w:tc>
          <w:tcPr>
            <w:tcW w:w="1155"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一般公共预算拨款收入</w:t>
            </w:r>
          </w:p>
        </w:tc>
        <w:tc>
          <w:tcPr>
            <w:tcW w:w="930"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政府性基金预算拨款收入</w:t>
            </w:r>
          </w:p>
        </w:tc>
        <w:tc>
          <w:tcPr>
            <w:tcW w:w="877"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国有资本经营预算拨款收入</w:t>
            </w:r>
          </w:p>
        </w:tc>
        <w:tc>
          <w:tcPr>
            <w:tcW w:w="784"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财政专户管理资金收入</w:t>
            </w:r>
          </w:p>
        </w:tc>
        <w:tc>
          <w:tcPr>
            <w:tcW w:w="1020" w:type="dxa"/>
            <w:vAlign w:val="center"/>
          </w:tcPr>
          <w:p>
            <w:pPr>
              <w:spacing w:before="86" w:line="204" w:lineRule="auto"/>
              <w:jc w:val="both"/>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事业收入</w:t>
            </w:r>
          </w:p>
        </w:tc>
        <w:tc>
          <w:tcPr>
            <w:tcW w:w="1142"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事业单位经营收入</w:t>
            </w:r>
          </w:p>
        </w:tc>
        <w:tc>
          <w:tcPr>
            <w:tcW w:w="90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上级补助</w:t>
            </w:r>
          </w:p>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收入</w:t>
            </w:r>
          </w:p>
        </w:tc>
        <w:tc>
          <w:tcPr>
            <w:tcW w:w="960"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附属单位上缴收入</w:t>
            </w:r>
          </w:p>
        </w:tc>
        <w:tc>
          <w:tcPr>
            <w:tcW w:w="919" w:type="dxa"/>
            <w:vAlign w:val="center"/>
          </w:tcPr>
          <w:p>
            <w:pPr>
              <w:spacing w:before="86" w:line="204" w:lineRule="auto"/>
              <w:jc w:val="both"/>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其他收入</w:t>
            </w:r>
          </w:p>
        </w:tc>
        <w:tc>
          <w:tcPr>
            <w:tcW w:w="1131"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上年结转结余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3216" w:type="dxa"/>
            <w:gridSpan w:val="2"/>
          </w:tcPr>
          <w:p>
            <w:pPr>
              <w:spacing w:before="83" w:line="204" w:lineRule="auto"/>
              <w:jc w:val="center"/>
              <w:rPr>
                <w:rFonts w:ascii="宋体" w:hAnsi="宋体" w:eastAsia="宋体" w:cs="宋体"/>
                <w:b/>
                <w:bCs/>
                <w:sz w:val="22"/>
                <w:szCs w:val="22"/>
              </w:rPr>
            </w:pPr>
            <w:r>
              <w:rPr>
                <w:rFonts w:hint="eastAsia" w:ascii="宋体" w:hAnsi="宋体" w:eastAsia="宋体" w:cs="宋体"/>
                <w:b/>
                <w:bCs/>
                <w:spacing w:val="-2"/>
                <w:sz w:val="22"/>
                <w:szCs w:val="22"/>
              </w:rPr>
              <w:t>合计</w:t>
            </w:r>
          </w:p>
        </w:tc>
        <w:tc>
          <w:tcPr>
            <w:tcW w:w="990" w:type="dxa"/>
            <w:vAlign w:val="bottom"/>
          </w:tcPr>
          <w:p>
            <w:pPr>
              <w:spacing w:before="109" w:line="204" w:lineRule="auto"/>
              <w:jc w:val="right"/>
              <w:rPr>
                <w:rFonts w:ascii="宋体" w:hAnsi="宋体" w:eastAsia="宋体" w:cs="宋体"/>
                <w:b/>
                <w:bCs/>
                <w:sz w:val="22"/>
                <w:szCs w:val="22"/>
              </w:rPr>
            </w:pPr>
            <w:r>
              <w:rPr>
                <w:rFonts w:hint="eastAsia" w:ascii="宋体" w:hAnsi="宋体" w:eastAsia="宋体" w:cs="宋体"/>
                <w:b/>
                <w:bCs/>
                <w:spacing w:val="-2"/>
                <w:sz w:val="22"/>
                <w:szCs w:val="22"/>
              </w:rPr>
              <w:t>9,471.06</w:t>
            </w:r>
          </w:p>
        </w:tc>
        <w:tc>
          <w:tcPr>
            <w:tcW w:w="1155" w:type="dxa"/>
            <w:vAlign w:val="bottom"/>
          </w:tcPr>
          <w:p>
            <w:pPr>
              <w:spacing w:before="110" w:line="204" w:lineRule="auto"/>
              <w:jc w:val="right"/>
              <w:rPr>
                <w:rFonts w:ascii="宋体" w:hAnsi="宋体" w:eastAsia="宋体" w:cs="宋体"/>
                <w:b/>
                <w:bCs/>
                <w:sz w:val="22"/>
                <w:szCs w:val="22"/>
              </w:rPr>
            </w:pPr>
            <w:r>
              <w:rPr>
                <w:rFonts w:hint="eastAsia" w:ascii="宋体" w:hAnsi="宋体" w:eastAsia="宋体" w:cs="宋体"/>
                <w:b/>
                <w:bCs/>
                <w:sz w:val="22"/>
                <w:szCs w:val="22"/>
              </w:rPr>
              <w:t>2,556.06</w:t>
            </w:r>
          </w:p>
        </w:tc>
        <w:tc>
          <w:tcPr>
            <w:tcW w:w="930" w:type="dxa"/>
            <w:vAlign w:val="bottom"/>
          </w:tcPr>
          <w:p>
            <w:pPr>
              <w:jc w:val="right"/>
              <w:rPr>
                <w:rFonts w:ascii="宋体" w:hAnsi="宋体" w:eastAsia="宋体" w:cs="宋体"/>
                <w:b/>
                <w:bCs/>
                <w:sz w:val="22"/>
                <w:szCs w:val="22"/>
              </w:rPr>
            </w:pPr>
          </w:p>
        </w:tc>
        <w:tc>
          <w:tcPr>
            <w:tcW w:w="877" w:type="dxa"/>
            <w:vAlign w:val="bottom"/>
          </w:tcPr>
          <w:p>
            <w:pPr>
              <w:jc w:val="right"/>
              <w:rPr>
                <w:rFonts w:ascii="宋体" w:hAnsi="宋体" w:eastAsia="宋体" w:cs="宋体"/>
                <w:b/>
                <w:bCs/>
                <w:sz w:val="22"/>
                <w:szCs w:val="22"/>
              </w:rPr>
            </w:pPr>
          </w:p>
        </w:tc>
        <w:tc>
          <w:tcPr>
            <w:tcW w:w="784" w:type="dxa"/>
            <w:vAlign w:val="bottom"/>
          </w:tcPr>
          <w:p>
            <w:pPr>
              <w:jc w:val="right"/>
              <w:rPr>
                <w:rFonts w:ascii="宋体" w:hAnsi="宋体" w:eastAsia="宋体" w:cs="宋体"/>
                <w:b/>
                <w:bCs/>
                <w:sz w:val="22"/>
                <w:szCs w:val="22"/>
              </w:rPr>
            </w:pPr>
          </w:p>
        </w:tc>
        <w:tc>
          <w:tcPr>
            <w:tcW w:w="1020" w:type="dxa"/>
            <w:vAlign w:val="bottom"/>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3,672.00</w:t>
            </w:r>
          </w:p>
        </w:tc>
        <w:tc>
          <w:tcPr>
            <w:tcW w:w="1142" w:type="dxa"/>
            <w:vAlign w:val="bottom"/>
          </w:tcPr>
          <w:p>
            <w:pPr>
              <w:spacing w:before="110" w:line="204" w:lineRule="auto"/>
              <w:jc w:val="right"/>
              <w:rPr>
                <w:rFonts w:ascii="宋体" w:hAnsi="宋体" w:eastAsia="宋体" w:cs="宋体"/>
                <w:b/>
                <w:bCs/>
                <w:sz w:val="22"/>
                <w:szCs w:val="22"/>
              </w:rPr>
            </w:pPr>
            <w:r>
              <w:rPr>
                <w:rFonts w:hint="eastAsia" w:ascii="宋体" w:hAnsi="宋体" w:eastAsia="宋体" w:cs="宋体"/>
                <w:b/>
                <w:bCs/>
                <w:sz w:val="22"/>
                <w:szCs w:val="22"/>
              </w:rPr>
              <w:t>39.00</w:t>
            </w:r>
          </w:p>
        </w:tc>
        <w:tc>
          <w:tcPr>
            <w:tcW w:w="909" w:type="dxa"/>
            <w:vAlign w:val="bottom"/>
          </w:tcPr>
          <w:p>
            <w:pPr>
              <w:jc w:val="right"/>
              <w:rPr>
                <w:rFonts w:ascii="宋体" w:hAnsi="宋体" w:eastAsia="宋体" w:cs="宋体"/>
                <w:b/>
                <w:bCs/>
                <w:sz w:val="22"/>
                <w:szCs w:val="22"/>
              </w:rPr>
            </w:pPr>
          </w:p>
        </w:tc>
        <w:tc>
          <w:tcPr>
            <w:tcW w:w="960" w:type="dxa"/>
            <w:vAlign w:val="bottom"/>
          </w:tcPr>
          <w:p>
            <w:pPr>
              <w:jc w:val="right"/>
              <w:rPr>
                <w:rFonts w:ascii="宋体" w:hAnsi="宋体" w:eastAsia="宋体" w:cs="宋体"/>
                <w:b/>
                <w:bCs/>
                <w:sz w:val="22"/>
                <w:szCs w:val="22"/>
              </w:rPr>
            </w:pPr>
          </w:p>
        </w:tc>
        <w:tc>
          <w:tcPr>
            <w:tcW w:w="919" w:type="dxa"/>
            <w:vAlign w:val="bottom"/>
          </w:tcPr>
          <w:p>
            <w:pPr>
              <w:spacing w:before="110" w:line="204" w:lineRule="auto"/>
              <w:jc w:val="right"/>
              <w:rPr>
                <w:rFonts w:ascii="宋体" w:hAnsi="宋体" w:eastAsia="宋体" w:cs="宋体"/>
                <w:b/>
                <w:bCs/>
                <w:sz w:val="22"/>
                <w:szCs w:val="22"/>
              </w:rPr>
            </w:pPr>
            <w:r>
              <w:rPr>
                <w:rFonts w:hint="eastAsia" w:ascii="宋体" w:hAnsi="宋体" w:eastAsia="宋体" w:cs="宋体"/>
                <w:b/>
                <w:bCs/>
                <w:sz w:val="22"/>
                <w:szCs w:val="22"/>
              </w:rPr>
              <w:t>540.00</w:t>
            </w:r>
          </w:p>
        </w:tc>
        <w:tc>
          <w:tcPr>
            <w:tcW w:w="1131" w:type="dxa"/>
            <w:vAlign w:val="bottom"/>
          </w:tcPr>
          <w:p>
            <w:pPr>
              <w:spacing w:before="110" w:line="204" w:lineRule="auto"/>
              <w:jc w:val="right"/>
              <w:rPr>
                <w:rFonts w:ascii="宋体" w:hAnsi="宋体" w:eastAsia="宋体" w:cs="宋体"/>
                <w:b/>
                <w:bCs/>
                <w:sz w:val="22"/>
                <w:szCs w:val="22"/>
              </w:rPr>
            </w:pPr>
            <w:r>
              <w:rPr>
                <w:rFonts w:hint="eastAsia" w:ascii="宋体" w:hAnsi="宋体" w:eastAsia="宋体" w:cs="宋体"/>
                <w:b/>
                <w:bCs/>
                <w:sz w:val="22"/>
                <w:szCs w:val="22"/>
              </w:rPr>
              <w:t>2,664.00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90" w:type="dxa"/>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206</w:t>
            </w:r>
          </w:p>
        </w:tc>
        <w:tc>
          <w:tcPr>
            <w:tcW w:w="2326"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科学技术支出</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z w:val="22"/>
                <w:szCs w:val="22"/>
              </w:rPr>
              <w:t>24.00</w:t>
            </w:r>
          </w:p>
        </w:tc>
        <w:tc>
          <w:tcPr>
            <w:tcW w:w="1155" w:type="dxa"/>
            <w:vAlign w:val="bottom"/>
          </w:tcPr>
          <w:p>
            <w:pPr>
              <w:spacing w:before="160" w:line="204" w:lineRule="auto"/>
              <w:jc w:val="right"/>
              <w:rPr>
                <w:rFonts w:ascii="宋体" w:hAnsi="宋体" w:eastAsia="宋体" w:cs="宋体"/>
                <w:sz w:val="22"/>
                <w:szCs w:val="22"/>
              </w:rPr>
            </w:pPr>
          </w:p>
        </w:tc>
        <w:tc>
          <w:tcPr>
            <w:tcW w:w="930" w:type="dxa"/>
            <w:vAlign w:val="bottom"/>
          </w:tcPr>
          <w:p>
            <w:pPr>
              <w:spacing w:before="167" w:line="204" w:lineRule="auto"/>
              <w:ind w:firstLine="27"/>
              <w:jc w:val="right"/>
              <w:rPr>
                <w:rFonts w:ascii="宋体" w:hAnsi="宋体" w:eastAsia="宋体" w:cs="宋体"/>
                <w:spacing w:val="3"/>
                <w:w w:val="101"/>
                <w:sz w:val="22"/>
                <w:szCs w:val="22"/>
              </w:rPr>
            </w:pPr>
          </w:p>
        </w:tc>
        <w:tc>
          <w:tcPr>
            <w:tcW w:w="877" w:type="dxa"/>
            <w:vAlign w:val="bottom"/>
          </w:tcPr>
          <w:p>
            <w:pPr>
              <w:spacing w:before="167" w:line="204" w:lineRule="auto"/>
              <w:ind w:firstLine="27"/>
              <w:jc w:val="right"/>
              <w:rPr>
                <w:rFonts w:ascii="宋体" w:hAnsi="宋体" w:eastAsia="宋体" w:cs="宋体"/>
                <w:spacing w:val="3"/>
                <w:w w:val="101"/>
                <w:sz w:val="22"/>
                <w:szCs w:val="22"/>
              </w:rPr>
            </w:pPr>
          </w:p>
        </w:tc>
        <w:tc>
          <w:tcPr>
            <w:tcW w:w="784" w:type="dxa"/>
            <w:vAlign w:val="bottom"/>
          </w:tcPr>
          <w:p>
            <w:pPr>
              <w:spacing w:before="167" w:line="204" w:lineRule="auto"/>
              <w:ind w:firstLine="27"/>
              <w:jc w:val="right"/>
              <w:rPr>
                <w:rFonts w:ascii="宋体" w:hAnsi="宋体" w:eastAsia="宋体" w:cs="宋体"/>
                <w:spacing w:val="3"/>
                <w:w w:val="101"/>
                <w:sz w:val="22"/>
                <w:szCs w:val="22"/>
              </w:rPr>
            </w:pPr>
          </w:p>
        </w:tc>
        <w:tc>
          <w:tcPr>
            <w:tcW w:w="1020" w:type="dxa"/>
            <w:vAlign w:val="bottom"/>
          </w:tcPr>
          <w:p>
            <w:pPr>
              <w:spacing w:before="167" w:line="204" w:lineRule="auto"/>
              <w:ind w:firstLine="27"/>
              <w:jc w:val="right"/>
              <w:rPr>
                <w:rFonts w:ascii="宋体" w:hAnsi="宋体" w:eastAsia="宋体" w:cs="宋体"/>
                <w:spacing w:val="3"/>
                <w:w w:val="101"/>
                <w:sz w:val="22"/>
                <w:szCs w:val="22"/>
              </w:rPr>
            </w:pPr>
          </w:p>
        </w:tc>
        <w:tc>
          <w:tcPr>
            <w:tcW w:w="1142" w:type="dxa"/>
            <w:vAlign w:val="bottom"/>
          </w:tcPr>
          <w:p>
            <w:pPr>
              <w:spacing w:before="167" w:line="204" w:lineRule="auto"/>
              <w:ind w:firstLine="27"/>
              <w:jc w:val="right"/>
              <w:rPr>
                <w:rFonts w:ascii="宋体" w:hAnsi="宋体" w:eastAsia="宋体" w:cs="宋体"/>
                <w:spacing w:val="3"/>
                <w:w w:val="101"/>
                <w:sz w:val="22"/>
                <w:szCs w:val="22"/>
              </w:rPr>
            </w:pPr>
          </w:p>
        </w:tc>
        <w:tc>
          <w:tcPr>
            <w:tcW w:w="909" w:type="dxa"/>
            <w:vAlign w:val="bottom"/>
          </w:tcPr>
          <w:p>
            <w:pPr>
              <w:spacing w:before="167" w:line="204" w:lineRule="auto"/>
              <w:ind w:firstLine="27"/>
              <w:jc w:val="right"/>
              <w:rPr>
                <w:rFonts w:ascii="宋体" w:hAnsi="宋体" w:eastAsia="宋体" w:cs="宋体"/>
                <w:spacing w:val="3"/>
                <w:w w:val="101"/>
                <w:sz w:val="22"/>
                <w:szCs w:val="22"/>
              </w:rPr>
            </w:pPr>
          </w:p>
        </w:tc>
        <w:tc>
          <w:tcPr>
            <w:tcW w:w="960" w:type="dxa"/>
            <w:vAlign w:val="bottom"/>
          </w:tcPr>
          <w:p>
            <w:pPr>
              <w:spacing w:before="167" w:line="204" w:lineRule="auto"/>
              <w:ind w:firstLine="27"/>
              <w:jc w:val="right"/>
              <w:rPr>
                <w:rFonts w:ascii="宋体" w:hAnsi="宋体" w:eastAsia="宋体" w:cs="宋体"/>
                <w:spacing w:val="3"/>
                <w:w w:val="101"/>
                <w:sz w:val="22"/>
                <w:szCs w:val="22"/>
              </w:rPr>
            </w:pPr>
          </w:p>
        </w:tc>
        <w:tc>
          <w:tcPr>
            <w:tcW w:w="919" w:type="dxa"/>
            <w:vAlign w:val="bottom"/>
          </w:tcPr>
          <w:p>
            <w:pPr>
              <w:spacing w:before="167" w:line="204" w:lineRule="auto"/>
              <w:ind w:firstLine="27"/>
              <w:jc w:val="right"/>
              <w:rPr>
                <w:rFonts w:ascii="宋体" w:hAnsi="宋体" w:eastAsia="宋体" w:cs="宋体"/>
                <w:spacing w:val="3"/>
                <w:w w:val="101"/>
                <w:sz w:val="22"/>
                <w:szCs w:val="22"/>
              </w:rPr>
            </w:pPr>
          </w:p>
        </w:tc>
        <w:tc>
          <w:tcPr>
            <w:tcW w:w="1131" w:type="dxa"/>
            <w:vAlign w:val="bottom"/>
          </w:tcPr>
          <w:p>
            <w:pPr>
              <w:spacing w:before="167" w:line="204" w:lineRule="auto"/>
              <w:ind w:firstLine="27"/>
              <w:jc w:val="right"/>
              <w:rPr>
                <w:rFonts w:ascii="宋体" w:hAnsi="宋体" w:eastAsia="宋体" w:cs="宋体"/>
                <w:spacing w:val="3"/>
                <w:w w:val="101"/>
                <w:sz w:val="22"/>
                <w:szCs w:val="22"/>
              </w:rPr>
            </w:pPr>
            <w:r>
              <w:rPr>
                <w:rFonts w:hint="eastAsia" w:ascii="宋体" w:hAnsi="宋体" w:eastAsia="宋体" w:cs="宋体"/>
                <w:sz w:val="22"/>
                <w:szCs w:val="22"/>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90" w:type="dxa"/>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20602</w:t>
            </w:r>
          </w:p>
        </w:tc>
        <w:tc>
          <w:tcPr>
            <w:tcW w:w="2326"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基础研究</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z w:val="22"/>
                <w:szCs w:val="22"/>
              </w:rPr>
              <w:t>24.00</w:t>
            </w:r>
          </w:p>
        </w:tc>
        <w:tc>
          <w:tcPr>
            <w:tcW w:w="1155" w:type="dxa"/>
            <w:vAlign w:val="bottom"/>
          </w:tcPr>
          <w:p>
            <w:pPr>
              <w:spacing w:before="160" w:line="204" w:lineRule="auto"/>
              <w:jc w:val="right"/>
              <w:rPr>
                <w:rFonts w:ascii="宋体" w:hAnsi="宋体" w:eastAsia="宋体" w:cs="宋体"/>
                <w:sz w:val="22"/>
                <w:szCs w:val="22"/>
              </w:rPr>
            </w:pPr>
          </w:p>
        </w:tc>
        <w:tc>
          <w:tcPr>
            <w:tcW w:w="930" w:type="dxa"/>
            <w:vAlign w:val="bottom"/>
          </w:tcPr>
          <w:p>
            <w:pPr>
              <w:spacing w:before="167" w:line="204" w:lineRule="auto"/>
              <w:ind w:firstLine="27"/>
              <w:jc w:val="right"/>
              <w:rPr>
                <w:rFonts w:ascii="宋体" w:hAnsi="宋体" w:eastAsia="宋体" w:cs="宋体"/>
                <w:spacing w:val="3"/>
                <w:w w:val="101"/>
                <w:sz w:val="22"/>
                <w:szCs w:val="22"/>
              </w:rPr>
            </w:pPr>
          </w:p>
        </w:tc>
        <w:tc>
          <w:tcPr>
            <w:tcW w:w="877" w:type="dxa"/>
            <w:vAlign w:val="bottom"/>
          </w:tcPr>
          <w:p>
            <w:pPr>
              <w:spacing w:before="167" w:line="204" w:lineRule="auto"/>
              <w:ind w:firstLine="27"/>
              <w:jc w:val="right"/>
              <w:rPr>
                <w:rFonts w:ascii="宋体" w:hAnsi="宋体" w:eastAsia="宋体" w:cs="宋体"/>
                <w:spacing w:val="3"/>
                <w:w w:val="101"/>
                <w:sz w:val="22"/>
                <w:szCs w:val="22"/>
              </w:rPr>
            </w:pPr>
          </w:p>
        </w:tc>
        <w:tc>
          <w:tcPr>
            <w:tcW w:w="784" w:type="dxa"/>
            <w:vAlign w:val="bottom"/>
          </w:tcPr>
          <w:p>
            <w:pPr>
              <w:spacing w:before="167" w:line="204" w:lineRule="auto"/>
              <w:ind w:firstLine="27"/>
              <w:jc w:val="right"/>
              <w:rPr>
                <w:rFonts w:ascii="宋体" w:hAnsi="宋体" w:eastAsia="宋体" w:cs="宋体"/>
                <w:spacing w:val="3"/>
                <w:w w:val="101"/>
                <w:sz w:val="22"/>
                <w:szCs w:val="22"/>
              </w:rPr>
            </w:pPr>
          </w:p>
        </w:tc>
        <w:tc>
          <w:tcPr>
            <w:tcW w:w="1020" w:type="dxa"/>
            <w:vAlign w:val="bottom"/>
          </w:tcPr>
          <w:p>
            <w:pPr>
              <w:spacing w:before="167" w:line="204" w:lineRule="auto"/>
              <w:ind w:firstLine="27"/>
              <w:jc w:val="right"/>
              <w:rPr>
                <w:rFonts w:ascii="宋体" w:hAnsi="宋体" w:eastAsia="宋体" w:cs="宋体"/>
                <w:spacing w:val="3"/>
                <w:w w:val="101"/>
                <w:sz w:val="22"/>
                <w:szCs w:val="22"/>
              </w:rPr>
            </w:pPr>
          </w:p>
        </w:tc>
        <w:tc>
          <w:tcPr>
            <w:tcW w:w="1142" w:type="dxa"/>
            <w:vAlign w:val="bottom"/>
          </w:tcPr>
          <w:p>
            <w:pPr>
              <w:spacing w:before="167" w:line="204" w:lineRule="auto"/>
              <w:ind w:firstLine="27"/>
              <w:jc w:val="right"/>
              <w:rPr>
                <w:rFonts w:ascii="宋体" w:hAnsi="宋体" w:eastAsia="宋体" w:cs="宋体"/>
                <w:spacing w:val="3"/>
                <w:w w:val="101"/>
                <w:sz w:val="22"/>
                <w:szCs w:val="22"/>
              </w:rPr>
            </w:pPr>
          </w:p>
        </w:tc>
        <w:tc>
          <w:tcPr>
            <w:tcW w:w="909" w:type="dxa"/>
            <w:vAlign w:val="bottom"/>
          </w:tcPr>
          <w:p>
            <w:pPr>
              <w:spacing w:before="167" w:line="204" w:lineRule="auto"/>
              <w:ind w:firstLine="27"/>
              <w:jc w:val="right"/>
              <w:rPr>
                <w:rFonts w:ascii="宋体" w:hAnsi="宋体" w:eastAsia="宋体" w:cs="宋体"/>
                <w:spacing w:val="3"/>
                <w:w w:val="101"/>
                <w:sz w:val="22"/>
                <w:szCs w:val="22"/>
              </w:rPr>
            </w:pPr>
          </w:p>
        </w:tc>
        <w:tc>
          <w:tcPr>
            <w:tcW w:w="960" w:type="dxa"/>
            <w:vAlign w:val="bottom"/>
          </w:tcPr>
          <w:p>
            <w:pPr>
              <w:spacing w:before="167" w:line="204" w:lineRule="auto"/>
              <w:ind w:firstLine="27"/>
              <w:jc w:val="right"/>
              <w:rPr>
                <w:rFonts w:ascii="宋体" w:hAnsi="宋体" w:eastAsia="宋体" w:cs="宋体"/>
                <w:spacing w:val="3"/>
                <w:w w:val="101"/>
                <w:sz w:val="22"/>
                <w:szCs w:val="22"/>
              </w:rPr>
            </w:pPr>
          </w:p>
        </w:tc>
        <w:tc>
          <w:tcPr>
            <w:tcW w:w="919" w:type="dxa"/>
            <w:vAlign w:val="bottom"/>
          </w:tcPr>
          <w:p>
            <w:pPr>
              <w:spacing w:before="167" w:line="204" w:lineRule="auto"/>
              <w:ind w:firstLine="27"/>
              <w:jc w:val="right"/>
              <w:rPr>
                <w:rFonts w:ascii="宋体" w:hAnsi="宋体" w:eastAsia="宋体" w:cs="宋体"/>
                <w:spacing w:val="3"/>
                <w:w w:val="101"/>
                <w:sz w:val="22"/>
                <w:szCs w:val="22"/>
              </w:rPr>
            </w:pPr>
          </w:p>
        </w:tc>
        <w:tc>
          <w:tcPr>
            <w:tcW w:w="1131" w:type="dxa"/>
            <w:vAlign w:val="bottom"/>
          </w:tcPr>
          <w:p>
            <w:pPr>
              <w:spacing w:before="167" w:line="204" w:lineRule="auto"/>
              <w:ind w:firstLine="27"/>
              <w:jc w:val="right"/>
              <w:rPr>
                <w:rFonts w:ascii="宋体" w:hAnsi="宋体" w:eastAsia="宋体" w:cs="宋体"/>
                <w:spacing w:val="3"/>
                <w:w w:val="101"/>
                <w:sz w:val="22"/>
                <w:szCs w:val="22"/>
              </w:rPr>
            </w:pPr>
            <w:r>
              <w:rPr>
                <w:rFonts w:hint="eastAsia" w:ascii="宋体" w:hAnsi="宋体" w:eastAsia="宋体" w:cs="宋体"/>
                <w:sz w:val="22"/>
                <w:szCs w:val="22"/>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90" w:type="dxa"/>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2060203</w:t>
            </w:r>
          </w:p>
        </w:tc>
        <w:tc>
          <w:tcPr>
            <w:tcW w:w="2326"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自然科学基金</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z w:val="22"/>
                <w:szCs w:val="22"/>
              </w:rPr>
              <w:t>24.00</w:t>
            </w:r>
          </w:p>
        </w:tc>
        <w:tc>
          <w:tcPr>
            <w:tcW w:w="1155" w:type="dxa"/>
            <w:vAlign w:val="bottom"/>
          </w:tcPr>
          <w:p>
            <w:pPr>
              <w:spacing w:before="160" w:line="204" w:lineRule="auto"/>
              <w:jc w:val="right"/>
              <w:rPr>
                <w:rFonts w:ascii="宋体" w:hAnsi="宋体" w:eastAsia="宋体" w:cs="宋体"/>
                <w:sz w:val="22"/>
                <w:szCs w:val="22"/>
              </w:rPr>
            </w:pPr>
          </w:p>
        </w:tc>
        <w:tc>
          <w:tcPr>
            <w:tcW w:w="930" w:type="dxa"/>
            <w:vAlign w:val="bottom"/>
          </w:tcPr>
          <w:p>
            <w:pPr>
              <w:spacing w:before="167" w:line="204" w:lineRule="auto"/>
              <w:ind w:firstLine="27"/>
              <w:jc w:val="right"/>
              <w:rPr>
                <w:rFonts w:ascii="宋体" w:hAnsi="宋体" w:eastAsia="宋体" w:cs="宋体"/>
                <w:spacing w:val="3"/>
                <w:w w:val="101"/>
                <w:sz w:val="22"/>
                <w:szCs w:val="22"/>
              </w:rPr>
            </w:pPr>
          </w:p>
        </w:tc>
        <w:tc>
          <w:tcPr>
            <w:tcW w:w="877" w:type="dxa"/>
            <w:vAlign w:val="bottom"/>
          </w:tcPr>
          <w:p>
            <w:pPr>
              <w:spacing w:before="167" w:line="204" w:lineRule="auto"/>
              <w:ind w:firstLine="27"/>
              <w:jc w:val="right"/>
              <w:rPr>
                <w:rFonts w:ascii="宋体" w:hAnsi="宋体" w:eastAsia="宋体" w:cs="宋体"/>
                <w:spacing w:val="3"/>
                <w:w w:val="101"/>
                <w:sz w:val="22"/>
                <w:szCs w:val="22"/>
              </w:rPr>
            </w:pPr>
          </w:p>
        </w:tc>
        <w:tc>
          <w:tcPr>
            <w:tcW w:w="784" w:type="dxa"/>
            <w:vAlign w:val="bottom"/>
          </w:tcPr>
          <w:p>
            <w:pPr>
              <w:spacing w:before="167" w:line="204" w:lineRule="auto"/>
              <w:ind w:firstLine="27"/>
              <w:jc w:val="right"/>
              <w:rPr>
                <w:rFonts w:ascii="宋体" w:hAnsi="宋体" w:eastAsia="宋体" w:cs="宋体"/>
                <w:spacing w:val="3"/>
                <w:w w:val="101"/>
                <w:sz w:val="22"/>
                <w:szCs w:val="22"/>
              </w:rPr>
            </w:pPr>
          </w:p>
        </w:tc>
        <w:tc>
          <w:tcPr>
            <w:tcW w:w="1020" w:type="dxa"/>
            <w:vAlign w:val="bottom"/>
          </w:tcPr>
          <w:p>
            <w:pPr>
              <w:spacing w:before="167" w:line="204" w:lineRule="auto"/>
              <w:ind w:firstLine="27"/>
              <w:jc w:val="right"/>
              <w:rPr>
                <w:rFonts w:ascii="宋体" w:hAnsi="宋体" w:eastAsia="宋体" w:cs="宋体"/>
                <w:spacing w:val="3"/>
                <w:w w:val="101"/>
                <w:sz w:val="22"/>
                <w:szCs w:val="22"/>
              </w:rPr>
            </w:pPr>
          </w:p>
        </w:tc>
        <w:tc>
          <w:tcPr>
            <w:tcW w:w="1142" w:type="dxa"/>
            <w:vAlign w:val="bottom"/>
          </w:tcPr>
          <w:p>
            <w:pPr>
              <w:spacing w:before="167" w:line="204" w:lineRule="auto"/>
              <w:ind w:firstLine="27"/>
              <w:jc w:val="right"/>
              <w:rPr>
                <w:rFonts w:ascii="宋体" w:hAnsi="宋体" w:eastAsia="宋体" w:cs="宋体"/>
                <w:spacing w:val="3"/>
                <w:w w:val="101"/>
                <w:sz w:val="22"/>
                <w:szCs w:val="22"/>
              </w:rPr>
            </w:pPr>
          </w:p>
        </w:tc>
        <w:tc>
          <w:tcPr>
            <w:tcW w:w="909" w:type="dxa"/>
            <w:vAlign w:val="bottom"/>
          </w:tcPr>
          <w:p>
            <w:pPr>
              <w:spacing w:before="167" w:line="204" w:lineRule="auto"/>
              <w:ind w:firstLine="27"/>
              <w:jc w:val="right"/>
              <w:rPr>
                <w:rFonts w:ascii="宋体" w:hAnsi="宋体" w:eastAsia="宋体" w:cs="宋体"/>
                <w:spacing w:val="3"/>
                <w:w w:val="101"/>
                <w:sz w:val="22"/>
                <w:szCs w:val="22"/>
              </w:rPr>
            </w:pPr>
          </w:p>
        </w:tc>
        <w:tc>
          <w:tcPr>
            <w:tcW w:w="960" w:type="dxa"/>
            <w:vAlign w:val="bottom"/>
          </w:tcPr>
          <w:p>
            <w:pPr>
              <w:spacing w:before="167" w:line="204" w:lineRule="auto"/>
              <w:ind w:firstLine="27"/>
              <w:jc w:val="right"/>
              <w:rPr>
                <w:rFonts w:ascii="宋体" w:hAnsi="宋体" w:eastAsia="宋体" w:cs="宋体"/>
                <w:spacing w:val="3"/>
                <w:w w:val="101"/>
                <w:sz w:val="22"/>
                <w:szCs w:val="22"/>
              </w:rPr>
            </w:pPr>
          </w:p>
        </w:tc>
        <w:tc>
          <w:tcPr>
            <w:tcW w:w="919" w:type="dxa"/>
            <w:vAlign w:val="bottom"/>
          </w:tcPr>
          <w:p>
            <w:pPr>
              <w:spacing w:before="167" w:line="204" w:lineRule="auto"/>
              <w:ind w:firstLine="27"/>
              <w:jc w:val="right"/>
              <w:rPr>
                <w:rFonts w:ascii="宋体" w:hAnsi="宋体" w:eastAsia="宋体" w:cs="宋体"/>
                <w:spacing w:val="3"/>
                <w:w w:val="101"/>
                <w:sz w:val="22"/>
                <w:szCs w:val="22"/>
              </w:rPr>
            </w:pPr>
          </w:p>
        </w:tc>
        <w:tc>
          <w:tcPr>
            <w:tcW w:w="1131" w:type="dxa"/>
            <w:vAlign w:val="bottom"/>
          </w:tcPr>
          <w:p>
            <w:pPr>
              <w:spacing w:before="167" w:line="204" w:lineRule="auto"/>
              <w:ind w:firstLine="27"/>
              <w:jc w:val="right"/>
              <w:rPr>
                <w:rFonts w:ascii="宋体" w:hAnsi="宋体" w:eastAsia="宋体" w:cs="宋体"/>
                <w:spacing w:val="3"/>
                <w:w w:val="101"/>
                <w:sz w:val="22"/>
                <w:szCs w:val="22"/>
              </w:rPr>
            </w:pPr>
            <w:r>
              <w:rPr>
                <w:rFonts w:hint="eastAsia" w:ascii="宋体" w:hAnsi="宋体" w:eastAsia="宋体" w:cs="宋体"/>
                <w:sz w:val="22"/>
                <w:szCs w:val="22"/>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90" w:type="dxa"/>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208</w:t>
            </w:r>
          </w:p>
        </w:tc>
        <w:tc>
          <w:tcPr>
            <w:tcW w:w="2326"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社会保障和就业支出</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1155"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930" w:type="dxa"/>
            <w:vAlign w:val="bottom"/>
          </w:tcPr>
          <w:p>
            <w:pPr>
              <w:spacing w:before="167" w:line="204" w:lineRule="auto"/>
              <w:ind w:firstLine="27"/>
              <w:jc w:val="right"/>
              <w:rPr>
                <w:rFonts w:ascii="宋体" w:hAnsi="宋体" w:eastAsia="宋体" w:cs="宋体"/>
                <w:spacing w:val="3"/>
                <w:w w:val="101"/>
                <w:sz w:val="22"/>
                <w:szCs w:val="22"/>
              </w:rPr>
            </w:pPr>
          </w:p>
        </w:tc>
        <w:tc>
          <w:tcPr>
            <w:tcW w:w="877" w:type="dxa"/>
            <w:vAlign w:val="bottom"/>
          </w:tcPr>
          <w:p>
            <w:pPr>
              <w:spacing w:before="167" w:line="204" w:lineRule="auto"/>
              <w:ind w:firstLine="27"/>
              <w:jc w:val="right"/>
              <w:rPr>
                <w:rFonts w:ascii="宋体" w:hAnsi="宋体" w:eastAsia="宋体" w:cs="宋体"/>
                <w:spacing w:val="3"/>
                <w:w w:val="101"/>
                <w:sz w:val="22"/>
                <w:szCs w:val="22"/>
              </w:rPr>
            </w:pPr>
          </w:p>
        </w:tc>
        <w:tc>
          <w:tcPr>
            <w:tcW w:w="784" w:type="dxa"/>
            <w:vAlign w:val="bottom"/>
          </w:tcPr>
          <w:p>
            <w:pPr>
              <w:spacing w:before="167" w:line="204" w:lineRule="auto"/>
              <w:ind w:firstLine="27"/>
              <w:jc w:val="right"/>
              <w:rPr>
                <w:rFonts w:ascii="宋体" w:hAnsi="宋体" w:eastAsia="宋体" w:cs="宋体"/>
                <w:spacing w:val="3"/>
                <w:w w:val="101"/>
                <w:sz w:val="22"/>
                <w:szCs w:val="22"/>
              </w:rPr>
            </w:pPr>
          </w:p>
        </w:tc>
        <w:tc>
          <w:tcPr>
            <w:tcW w:w="1020" w:type="dxa"/>
            <w:vAlign w:val="bottom"/>
          </w:tcPr>
          <w:p>
            <w:pPr>
              <w:spacing w:before="167" w:line="204" w:lineRule="auto"/>
              <w:ind w:firstLine="27"/>
              <w:jc w:val="right"/>
              <w:rPr>
                <w:rFonts w:ascii="宋体" w:hAnsi="宋体" w:eastAsia="宋体" w:cs="宋体"/>
                <w:spacing w:val="3"/>
                <w:w w:val="101"/>
                <w:sz w:val="22"/>
                <w:szCs w:val="22"/>
              </w:rPr>
            </w:pPr>
          </w:p>
        </w:tc>
        <w:tc>
          <w:tcPr>
            <w:tcW w:w="1142" w:type="dxa"/>
            <w:vAlign w:val="bottom"/>
          </w:tcPr>
          <w:p>
            <w:pPr>
              <w:spacing w:before="167" w:line="204" w:lineRule="auto"/>
              <w:ind w:firstLine="27"/>
              <w:jc w:val="right"/>
              <w:rPr>
                <w:rFonts w:ascii="宋体" w:hAnsi="宋体" w:eastAsia="宋体" w:cs="宋体"/>
                <w:spacing w:val="3"/>
                <w:w w:val="101"/>
                <w:sz w:val="22"/>
                <w:szCs w:val="22"/>
              </w:rPr>
            </w:pPr>
          </w:p>
        </w:tc>
        <w:tc>
          <w:tcPr>
            <w:tcW w:w="909" w:type="dxa"/>
            <w:vAlign w:val="bottom"/>
          </w:tcPr>
          <w:p>
            <w:pPr>
              <w:spacing w:before="167" w:line="204" w:lineRule="auto"/>
              <w:ind w:firstLine="27"/>
              <w:jc w:val="right"/>
              <w:rPr>
                <w:rFonts w:ascii="宋体" w:hAnsi="宋体" w:eastAsia="宋体" w:cs="宋体"/>
                <w:spacing w:val="3"/>
                <w:w w:val="101"/>
                <w:sz w:val="22"/>
                <w:szCs w:val="22"/>
              </w:rPr>
            </w:pPr>
          </w:p>
        </w:tc>
        <w:tc>
          <w:tcPr>
            <w:tcW w:w="960" w:type="dxa"/>
            <w:vAlign w:val="bottom"/>
          </w:tcPr>
          <w:p>
            <w:pPr>
              <w:spacing w:before="167" w:line="204" w:lineRule="auto"/>
              <w:ind w:firstLine="27"/>
              <w:jc w:val="right"/>
              <w:rPr>
                <w:rFonts w:ascii="宋体" w:hAnsi="宋体" w:eastAsia="宋体" w:cs="宋体"/>
                <w:spacing w:val="3"/>
                <w:w w:val="101"/>
                <w:sz w:val="22"/>
                <w:szCs w:val="22"/>
              </w:rPr>
            </w:pPr>
          </w:p>
        </w:tc>
        <w:tc>
          <w:tcPr>
            <w:tcW w:w="919" w:type="dxa"/>
            <w:vAlign w:val="bottom"/>
          </w:tcPr>
          <w:p>
            <w:pPr>
              <w:spacing w:before="167" w:line="204" w:lineRule="auto"/>
              <w:ind w:firstLine="27"/>
              <w:jc w:val="right"/>
              <w:rPr>
                <w:rFonts w:ascii="宋体" w:hAnsi="宋体" w:eastAsia="宋体" w:cs="宋体"/>
                <w:spacing w:val="3"/>
                <w:w w:val="101"/>
                <w:sz w:val="22"/>
                <w:szCs w:val="22"/>
              </w:rPr>
            </w:pPr>
          </w:p>
        </w:tc>
        <w:tc>
          <w:tcPr>
            <w:tcW w:w="1131" w:type="dxa"/>
            <w:vAlign w:val="bottom"/>
          </w:tcPr>
          <w:p>
            <w:pPr>
              <w:spacing w:before="167" w:line="204" w:lineRule="auto"/>
              <w:ind w:firstLine="27"/>
              <w:jc w:val="right"/>
              <w:rPr>
                <w:rFonts w:ascii="宋体" w:hAnsi="宋体" w:eastAsia="宋体" w:cs="宋体"/>
                <w:spacing w:val="3"/>
                <w:w w:val="10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90"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20805</w:t>
            </w:r>
          </w:p>
        </w:tc>
        <w:tc>
          <w:tcPr>
            <w:tcW w:w="2326" w:type="dxa"/>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行政事业单位养老支出</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1155"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930" w:type="dxa"/>
            <w:vAlign w:val="bottom"/>
          </w:tcPr>
          <w:p>
            <w:pPr>
              <w:spacing w:before="167" w:line="204" w:lineRule="auto"/>
              <w:ind w:firstLine="27"/>
              <w:jc w:val="right"/>
              <w:rPr>
                <w:rFonts w:ascii="宋体" w:hAnsi="宋体" w:eastAsia="宋体" w:cs="宋体"/>
                <w:spacing w:val="3"/>
                <w:w w:val="101"/>
                <w:sz w:val="22"/>
                <w:szCs w:val="22"/>
              </w:rPr>
            </w:pPr>
          </w:p>
        </w:tc>
        <w:tc>
          <w:tcPr>
            <w:tcW w:w="877" w:type="dxa"/>
            <w:vAlign w:val="bottom"/>
          </w:tcPr>
          <w:p>
            <w:pPr>
              <w:spacing w:before="167" w:line="204" w:lineRule="auto"/>
              <w:ind w:firstLine="27"/>
              <w:jc w:val="right"/>
              <w:rPr>
                <w:rFonts w:ascii="宋体" w:hAnsi="宋体" w:eastAsia="宋体" w:cs="宋体"/>
                <w:spacing w:val="3"/>
                <w:w w:val="101"/>
                <w:sz w:val="22"/>
                <w:szCs w:val="22"/>
              </w:rPr>
            </w:pPr>
          </w:p>
        </w:tc>
        <w:tc>
          <w:tcPr>
            <w:tcW w:w="784" w:type="dxa"/>
            <w:vAlign w:val="bottom"/>
          </w:tcPr>
          <w:p>
            <w:pPr>
              <w:spacing w:before="167" w:line="204" w:lineRule="auto"/>
              <w:ind w:firstLine="27"/>
              <w:jc w:val="right"/>
              <w:rPr>
                <w:rFonts w:ascii="宋体" w:hAnsi="宋体" w:eastAsia="宋体" w:cs="宋体"/>
                <w:spacing w:val="3"/>
                <w:w w:val="101"/>
                <w:sz w:val="22"/>
                <w:szCs w:val="22"/>
              </w:rPr>
            </w:pPr>
          </w:p>
        </w:tc>
        <w:tc>
          <w:tcPr>
            <w:tcW w:w="1020" w:type="dxa"/>
            <w:vAlign w:val="bottom"/>
          </w:tcPr>
          <w:p>
            <w:pPr>
              <w:spacing w:before="167" w:line="204" w:lineRule="auto"/>
              <w:ind w:firstLine="27"/>
              <w:jc w:val="right"/>
              <w:rPr>
                <w:rFonts w:ascii="宋体" w:hAnsi="宋体" w:eastAsia="宋体" w:cs="宋体"/>
                <w:spacing w:val="3"/>
                <w:w w:val="101"/>
                <w:sz w:val="22"/>
                <w:szCs w:val="22"/>
              </w:rPr>
            </w:pPr>
          </w:p>
        </w:tc>
        <w:tc>
          <w:tcPr>
            <w:tcW w:w="1142" w:type="dxa"/>
            <w:vAlign w:val="bottom"/>
          </w:tcPr>
          <w:p>
            <w:pPr>
              <w:spacing w:before="167" w:line="204" w:lineRule="auto"/>
              <w:ind w:firstLine="27"/>
              <w:jc w:val="right"/>
              <w:rPr>
                <w:rFonts w:ascii="宋体" w:hAnsi="宋体" w:eastAsia="宋体" w:cs="宋体"/>
                <w:spacing w:val="3"/>
                <w:w w:val="101"/>
                <w:sz w:val="22"/>
                <w:szCs w:val="22"/>
              </w:rPr>
            </w:pPr>
          </w:p>
        </w:tc>
        <w:tc>
          <w:tcPr>
            <w:tcW w:w="909" w:type="dxa"/>
            <w:vAlign w:val="bottom"/>
          </w:tcPr>
          <w:p>
            <w:pPr>
              <w:spacing w:before="167" w:line="204" w:lineRule="auto"/>
              <w:ind w:firstLine="27"/>
              <w:jc w:val="right"/>
              <w:rPr>
                <w:rFonts w:ascii="宋体" w:hAnsi="宋体" w:eastAsia="宋体" w:cs="宋体"/>
                <w:spacing w:val="3"/>
                <w:w w:val="101"/>
                <w:sz w:val="22"/>
                <w:szCs w:val="22"/>
              </w:rPr>
            </w:pPr>
          </w:p>
        </w:tc>
        <w:tc>
          <w:tcPr>
            <w:tcW w:w="960" w:type="dxa"/>
            <w:vAlign w:val="bottom"/>
          </w:tcPr>
          <w:p>
            <w:pPr>
              <w:spacing w:before="167" w:line="204" w:lineRule="auto"/>
              <w:ind w:firstLine="27"/>
              <w:jc w:val="right"/>
              <w:rPr>
                <w:rFonts w:ascii="宋体" w:hAnsi="宋体" w:eastAsia="宋体" w:cs="宋体"/>
                <w:spacing w:val="3"/>
                <w:w w:val="101"/>
                <w:sz w:val="22"/>
                <w:szCs w:val="22"/>
              </w:rPr>
            </w:pPr>
          </w:p>
        </w:tc>
        <w:tc>
          <w:tcPr>
            <w:tcW w:w="919" w:type="dxa"/>
            <w:vAlign w:val="bottom"/>
          </w:tcPr>
          <w:p>
            <w:pPr>
              <w:spacing w:before="167" w:line="204" w:lineRule="auto"/>
              <w:ind w:firstLine="27"/>
              <w:jc w:val="right"/>
              <w:rPr>
                <w:rFonts w:ascii="宋体" w:hAnsi="宋体" w:eastAsia="宋体" w:cs="宋体"/>
                <w:spacing w:val="3"/>
                <w:w w:val="101"/>
                <w:sz w:val="22"/>
                <w:szCs w:val="22"/>
              </w:rPr>
            </w:pPr>
          </w:p>
        </w:tc>
        <w:tc>
          <w:tcPr>
            <w:tcW w:w="1131" w:type="dxa"/>
            <w:vAlign w:val="bottom"/>
          </w:tcPr>
          <w:p>
            <w:pPr>
              <w:spacing w:before="167" w:line="204" w:lineRule="auto"/>
              <w:ind w:firstLine="27"/>
              <w:jc w:val="right"/>
              <w:rPr>
                <w:rFonts w:ascii="宋体" w:hAnsi="宋体" w:eastAsia="宋体" w:cs="宋体"/>
                <w:spacing w:val="3"/>
                <w:w w:val="10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0" w:type="dxa"/>
            <w:vAlign w:val="center"/>
          </w:tcPr>
          <w:p>
            <w:pPr>
              <w:spacing w:before="167" w:line="204" w:lineRule="auto"/>
              <w:ind w:firstLine="27"/>
              <w:rPr>
                <w:rFonts w:ascii="宋体" w:hAnsi="宋体" w:eastAsia="宋体" w:cs="宋体"/>
                <w:sz w:val="22"/>
                <w:szCs w:val="22"/>
              </w:rPr>
            </w:pPr>
            <w:r>
              <w:rPr>
                <w:rFonts w:hint="eastAsia" w:ascii="宋体" w:hAnsi="宋体" w:eastAsia="宋体" w:cs="宋体"/>
                <w:spacing w:val="3"/>
                <w:w w:val="101"/>
                <w:sz w:val="22"/>
                <w:szCs w:val="22"/>
              </w:rPr>
              <w:t>2080502</w:t>
            </w:r>
          </w:p>
        </w:tc>
        <w:tc>
          <w:tcPr>
            <w:tcW w:w="2326" w:type="dxa"/>
            <w:vAlign w:val="center"/>
          </w:tcPr>
          <w:p>
            <w:pPr>
              <w:spacing w:before="133" w:line="204" w:lineRule="auto"/>
              <w:rPr>
                <w:rFonts w:ascii="宋体" w:hAnsi="宋体" w:eastAsia="宋体" w:cs="宋体"/>
                <w:sz w:val="22"/>
                <w:szCs w:val="22"/>
              </w:rPr>
            </w:pPr>
            <w:r>
              <w:rPr>
                <w:rFonts w:hint="eastAsia" w:ascii="宋体" w:hAnsi="宋体" w:eastAsia="宋体" w:cs="宋体"/>
                <w:sz w:val="22"/>
                <w:szCs w:val="22"/>
              </w:rPr>
              <w:t>事业单位离退休</w:t>
            </w:r>
          </w:p>
        </w:tc>
        <w:tc>
          <w:tcPr>
            <w:tcW w:w="990"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1155" w:type="dxa"/>
            <w:vAlign w:val="bottom"/>
          </w:tcPr>
          <w:p>
            <w:pPr>
              <w:spacing w:before="160" w:line="204" w:lineRule="auto"/>
              <w:jc w:val="right"/>
              <w:rPr>
                <w:rFonts w:ascii="宋体" w:hAnsi="宋体" w:eastAsia="宋体" w:cs="宋体"/>
                <w:sz w:val="22"/>
                <w:szCs w:val="22"/>
              </w:rPr>
            </w:pPr>
            <w:r>
              <w:rPr>
                <w:rFonts w:hint="eastAsia" w:ascii="宋体" w:hAnsi="宋体" w:eastAsia="宋体" w:cs="宋体"/>
                <w:spacing w:val="-2"/>
                <w:sz w:val="22"/>
                <w:szCs w:val="22"/>
              </w:rPr>
              <w:t>245.27</w:t>
            </w: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rPr>
                <w:rFonts w:ascii="宋体" w:hAnsi="宋体" w:eastAsia="宋体" w:cs="宋体"/>
                <w:sz w:val="22"/>
                <w:szCs w:val="22"/>
              </w:rPr>
            </w:pPr>
          </w:p>
        </w:tc>
        <w:tc>
          <w:tcPr>
            <w:tcW w:w="1142" w:type="dxa"/>
            <w:vAlign w:val="bottom"/>
          </w:tcPr>
          <w:p>
            <w:pPr>
              <w:jc w:val="right"/>
              <w:rPr>
                <w:rFonts w:ascii="宋体" w:hAnsi="宋体" w:eastAsia="宋体" w:cs="宋体"/>
                <w:sz w:val="22"/>
                <w:szCs w:val="22"/>
              </w:rPr>
            </w:pP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jc w:val="right"/>
              <w:rPr>
                <w:rFonts w:ascii="宋体" w:hAnsi="宋体" w:eastAsia="宋体" w:cs="宋体"/>
                <w:sz w:val="22"/>
                <w:szCs w:val="22"/>
              </w:rPr>
            </w:pPr>
          </w:p>
        </w:tc>
        <w:tc>
          <w:tcPr>
            <w:tcW w:w="1131"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0" w:type="dxa"/>
            <w:vAlign w:val="center"/>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215</w:t>
            </w:r>
          </w:p>
        </w:tc>
        <w:tc>
          <w:tcPr>
            <w:tcW w:w="2326" w:type="dxa"/>
            <w:vAlign w:val="center"/>
          </w:tcPr>
          <w:p>
            <w:pPr>
              <w:spacing w:before="16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资源勘探工业信息等支出</w:t>
            </w:r>
          </w:p>
        </w:tc>
        <w:tc>
          <w:tcPr>
            <w:tcW w:w="990"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6,561.79</w:t>
            </w:r>
          </w:p>
        </w:tc>
        <w:tc>
          <w:tcPr>
            <w:tcW w:w="1155"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2,310.79</w:t>
            </w: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textAlignment w:val="center"/>
              <w:rPr>
                <w:rFonts w:ascii="宋体" w:hAnsi="宋体" w:eastAsia="宋体" w:cs="宋体"/>
                <w:sz w:val="22"/>
                <w:szCs w:val="22"/>
              </w:rPr>
            </w:pPr>
          </w:p>
          <w:p>
            <w:pPr>
              <w:jc w:val="right"/>
              <w:textAlignment w:val="center"/>
              <w:rPr>
                <w:rFonts w:ascii="宋体" w:hAnsi="宋体" w:eastAsia="宋体" w:cs="宋体"/>
                <w:sz w:val="22"/>
                <w:szCs w:val="22"/>
              </w:rPr>
            </w:pPr>
            <w:r>
              <w:rPr>
                <w:rFonts w:hint="eastAsia" w:ascii="宋体" w:hAnsi="宋体" w:eastAsia="宋体" w:cs="宋体"/>
                <w:sz w:val="22"/>
                <w:szCs w:val="22"/>
              </w:rPr>
              <w:t>3,672.00</w:t>
            </w:r>
          </w:p>
        </w:tc>
        <w:tc>
          <w:tcPr>
            <w:tcW w:w="1142"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39.00</w:t>
            </w: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540.00</w:t>
            </w:r>
          </w:p>
        </w:tc>
        <w:tc>
          <w:tcPr>
            <w:tcW w:w="1131" w:type="dxa"/>
            <w:vAlign w:val="bottom"/>
          </w:tcPr>
          <w:p>
            <w:pPr>
              <w:spacing w:before="167" w:line="204" w:lineRule="auto"/>
              <w:ind w:firstLine="27"/>
              <w:jc w:val="right"/>
              <w:rPr>
                <w:rFonts w:ascii="宋体" w:hAnsi="宋体" w:eastAsia="宋体" w:cs="宋体"/>
                <w:spacing w:val="3"/>
                <w:w w:val="10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90" w:type="dxa"/>
            <w:vAlign w:val="center"/>
          </w:tcPr>
          <w:p>
            <w:pPr>
              <w:spacing w:before="167" w:line="204" w:lineRule="auto"/>
              <w:ind w:firstLine="27"/>
              <w:rPr>
                <w:rFonts w:ascii="宋体" w:hAnsi="宋体" w:eastAsia="宋体" w:cs="宋体"/>
                <w:spacing w:val="3"/>
                <w:w w:val="101"/>
                <w:sz w:val="22"/>
                <w:szCs w:val="22"/>
              </w:rPr>
            </w:pPr>
            <w:r>
              <w:rPr>
                <w:rFonts w:hint="eastAsia" w:ascii="宋体" w:hAnsi="宋体" w:eastAsia="宋体" w:cs="宋体"/>
                <w:spacing w:val="3"/>
                <w:w w:val="101"/>
                <w:sz w:val="22"/>
                <w:szCs w:val="22"/>
              </w:rPr>
              <w:t>21501</w:t>
            </w:r>
          </w:p>
        </w:tc>
        <w:tc>
          <w:tcPr>
            <w:tcW w:w="2326" w:type="dxa"/>
            <w:vAlign w:val="center"/>
          </w:tcPr>
          <w:p>
            <w:pPr>
              <w:spacing w:before="167" w:line="204" w:lineRule="auto"/>
              <w:rPr>
                <w:rFonts w:ascii="宋体" w:hAnsi="宋体" w:eastAsia="宋体" w:cs="宋体"/>
                <w:spacing w:val="3"/>
                <w:w w:val="101"/>
                <w:sz w:val="22"/>
                <w:szCs w:val="22"/>
              </w:rPr>
            </w:pPr>
            <w:r>
              <w:rPr>
                <w:rFonts w:hint="eastAsia" w:ascii="宋体" w:hAnsi="宋体" w:eastAsia="宋体" w:cs="宋体"/>
                <w:sz w:val="22"/>
                <w:szCs w:val="22"/>
              </w:rPr>
              <w:t>资源勘探开发</w:t>
            </w:r>
          </w:p>
        </w:tc>
        <w:tc>
          <w:tcPr>
            <w:tcW w:w="990"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6,561.79</w:t>
            </w:r>
          </w:p>
        </w:tc>
        <w:tc>
          <w:tcPr>
            <w:tcW w:w="1155"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2,310.79</w:t>
            </w: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textAlignment w:val="center"/>
              <w:rPr>
                <w:rFonts w:ascii="宋体" w:hAnsi="宋体" w:eastAsia="宋体" w:cs="宋体"/>
                <w:sz w:val="22"/>
                <w:szCs w:val="22"/>
              </w:rPr>
            </w:pPr>
          </w:p>
          <w:p>
            <w:pPr>
              <w:jc w:val="right"/>
              <w:textAlignment w:val="center"/>
              <w:rPr>
                <w:rFonts w:ascii="宋体" w:hAnsi="宋体" w:eastAsia="宋体" w:cs="宋体"/>
                <w:sz w:val="22"/>
                <w:szCs w:val="22"/>
              </w:rPr>
            </w:pPr>
            <w:r>
              <w:rPr>
                <w:rFonts w:hint="eastAsia" w:ascii="宋体" w:hAnsi="宋体" w:eastAsia="宋体" w:cs="宋体"/>
                <w:sz w:val="22"/>
                <w:szCs w:val="22"/>
              </w:rPr>
              <w:t>3,672.00</w:t>
            </w:r>
          </w:p>
        </w:tc>
        <w:tc>
          <w:tcPr>
            <w:tcW w:w="1142"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39.00</w:t>
            </w: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540.00</w:t>
            </w:r>
          </w:p>
        </w:tc>
        <w:tc>
          <w:tcPr>
            <w:tcW w:w="1131" w:type="dxa"/>
            <w:vAlign w:val="bottom"/>
          </w:tcPr>
          <w:p>
            <w:pPr>
              <w:spacing w:before="167" w:line="204" w:lineRule="auto"/>
              <w:ind w:firstLine="27"/>
              <w:jc w:val="right"/>
              <w:rPr>
                <w:rFonts w:ascii="宋体" w:hAnsi="宋体" w:eastAsia="宋体" w:cs="宋体"/>
                <w:spacing w:val="3"/>
                <w:w w:val="101"/>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90" w:type="dxa"/>
            <w:vAlign w:val="center"/>
          </w:tcPr>
          <w:p>
            <w:pPr>
              <w:spacing w:before="187" w:line="204" w:lineRule="auto"/>
              <w:rPr>
                <w:rFonts w:ascii="宋体" w:hAnsi="宋体" w:eastAsia="宋体" w:cs="宋体"/>
                <w:sz w:val="22"/>
                <w:szCs w:val="22"/>
              </w:rPr>
            </w:pPr>
            <w:r>
              <w:rPr>
                <w:rFonts w:hint="eastAsia" w:ascii="宋体" w:hAnsi="宋体" w:eastAsia="宋体" w:cs="宋体"/>
                <w:spacing w:val="3"/>
                <w:w w:val="101"/>
                <w:sz w:val="22"/>
                <w:szCs w:val="22"/>
              </w:rPr>
              <w:t>2150199</w:t>
            </w:r>
          </w:p>
        </w:tc>
        <w:tc>
          <w:tcPr>
            <w:tcW w:w="2326" w:type="dxa"/>
            <w:vAlign w:val="center"/>
          </w:tcPr>
          <w:p>
            <w:pPr>
              <w:spacing w:before="62" w:line="221" w:lineRule="auto"/>
              <w:ind w:right="138"/>
              <w:rPr>
                <w:rFonts w:ascii="宋体" w:hAnsi="宋体" w:eastAsia="宋体" w:cs="宋体"/>
                <w:sz w:val="22"/>
                <w:szCs w:val="22"/>
              </w:rPr>
            </w:pPr>
            <w:r>
              <w:rPr>
                <w:rFonts w:hint="eastAsia" w:ascii="宋体" w:hAnsi="宋体" w:eastAsia="宋体" w:cs="宋体"/>
                <w:sz w:val="22"/>
                <w:szCs w:val="22"/>
              </w:rPr>
              <w:t>其他资源勘探业支出</w:t>
            </w:r>
          </w:p>
        </w:tc>
        <w:tc>
          <w:tcPr>
            <w:tcW w:w="990"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6,561.79</w:t>
            </w:r>
          </w:p>
        </w:tc>
        <w:tc>
          <w:tcPr>
            <w:tcW w:w="1155" w:type="dxa"/>
            <w:vAlign w:val="bottom"/>
          </w:tcPr>
          <w:p>
            <w:pPr>
              <w:spacing w:before="180" w:line="204" w:lineRule="auto"/>
              <w:jc w:val="right"/>
              <w:rPr>
                <w:rFonts w:ascii="宋体" w:hAnsi="宋体" w:eastAsia="宋体" w:cs="宋体"/>
                <w:sz w:val="22"/>
                <w:szCs w:val="22"/>
              </w:rPr>
            </w:pPr>
            <w:r>
              <w:rPr>
                <w:rFonts w:hint="eastAsia" w:ascii="宋体" w:hAnsi="宋体" w:eastAsia="宋体" w:cs="宋体"/>
                <w:spacing w:val="-1"/>
                <w:sz w:val="22"/>
                <w:szCs w:val="22"/>
              </w:rPr>
              <w:t>2,310.79</w:t>
            </w: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textAlignment w:val="center"/>
              <w:rPr>
                <w:rFonts w:ascii="宋体" w:hAnsi="宋体" w:eastAsia="宋体" w:cs="宋体"/>
                <w:sz w:val="22"/>
                <w:szCs w:val="22"/>
              </w:rPr>
            </w:pPr>
          </w:p>
          <w:p>
            <w:pPr>
              <w:jc w:val="right"/>
              <w:textAlignment w:val="center"/>
              <w:rPr>
                <w:rFonts w:ascii="宋体" w:hAnsi="宋体" w:eastAsia="宋体" w:cs="宋体"/>
                <w:sz w:val="22"/>
                <w:szCs w:val="22"/>
              </w:rPr>
            </w:pPr>
            <w:r>
              <w:rPr>
                <w:rFonts w:hint="eastAsia" w:ascii="宋体" w:hAnsi="宋体" w:eastAsia="宋体" w:cs="宋体"/>
                <w:sz w:val="22"/>
                <w:szCs w:val="22"/>
              </w:rPr>
              <w:t>3,672.00</w:t>
            </w:r>
          </w:p>
        </w:tc>
        <w:tc>
          <w:tcPr>
            <w:tcW w:w="1142"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39.00</w:t>
            </w: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z w:val="22"/>
                <w:szCs w:val="22"/>
              </w:rPr>
              <w:t>540.00</w:t>
            </w:r>
          </w:p>
        </w:tc>
        <w:tc>
          <w:tcPr>
            <w:tcW w:w="1131" w:type="dxa"/>
            <w:vAlign w:val="bottom"/>
          </w:tcPr>
          <w:p>
            <w:pPr>
              <w:spacing w:before="110" w:line="204" w:lineRule="auto"/>
              <w:ind w:firstLine="384"/>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90" w:type="dxa"/>
            <w:vAlign w:val="center"/>
          </w:tcPr>
          <w:p>
            <w:pPr>
              <w:spacing w:before="18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224</w:t>
            </w:r>
          </w:p>
        </w:tc>
        <w:tc>
          <w:tcPr>
            <w:tcW w:w="2326" w:type="dxa"/>
            <w:vAlign w:val="center"/>
          </w:tcPr>
          <w:p>
            <w:pPr>
              <w:spacing w:before="62" w:line="221" w:lineRule="auto"/>
              <w:ind w:right="138"/>
              <w:rPr>
                <w:rFonts w:ascii="宋体" w:hAnsi="宋体" w:eastAsia="宋体" w:cs="宋体"/>
                <w:sz w:val="22"/>
                <w:szCs w:val="22"/>
              </w:rPr>
            </w:pPr>
            <w:r>
              <w:rPr>
                <w:rFonts w:hint="eastAsia" w:ascii="宋体" w:hAnsi="宋体" w:eastAsia="宋体" w:cs="宋体"/>
                <w:sz w:val="22"/>
                <w:szCs w:val="22"/>
              </w:rPr>
              <w:t>灾害防治及应急管理支出</w:t>
            </w:r>
          </w:p>
        </w:tc>
        <w:tc>
          <w:tcPr>
            <w:tcW w:w="990" w:type="dxa"/>
            <w:vAlign w:val="bottom"/>
          </w:tcPr>
          <w:p>
            <w:pPr>
              <w:spacing w:before="150" w:line="204" w:lineRule="auto"/>
              <w:jc w:val="right"/>
              <w:rPr>
                <w:rFonts w:ascii="宋体" w:hAnsi="宋体" w:eastAsia="宋体" w:cs="宋体"/>
                <w:sz w:val="22"/>
                <w:szCs w:val="22"/>
              </w:rPr>
            </w:pPr>
            <w:r>
              <w:rPr>
                <w:rFonts w:hint="eastAsia" w:ascii="宋体" w:hAnsi="宋体" w:eastAsia="宋体" w:cs="宋体"/>
                <w:spacing w:val="-1"/>
                <w:sz w:val="22"/>
                <w:szCs w:val="22"/>
              </w:rPr>
              <w:t>2,640.00</w:t>
            </w:r>
          </w:p>
        </w:tc>
        <w:tc>
          <w:tcPr>
            <w:tcW w:w="1155" w:type="dxa"/>
            <w:vAlign w:val="bottom"/>
          </w:tcPr>
          <w:p>
            <w:pPr>
              <w:spacing w:before="150" w:line="204" w:lineRule="auto"/>
              <w:jc w:val="right"/>
              <w:rPr>
                <w:rFonts w:ascii="宋体" w:hAnsi="宋体" w:eastAsia="宋体" w:cs="宋体"/>
                <w:sz w:val="22"/>
                <w:szCs w:val="22"/>
              </w:rPr>
            </w:pP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textAlignment w:val="center"/>
              <w:rPr>
                <w:rFonts w:ascii="宋体" w:hAnsi="宋体" w:eastAsia="宋体" w:cs="宋体"/>
                <w:sz w:val="22"/>
                <w:szCs w:val="22"/>
              </w:rPr>
            </w:pPr>
          </w:p>
        </w:tc>
        <w:tc>
          <w:tcPr>
            <w:tcW w:w="1142" w:type="dxa"/>
            <w:vAlign w:val="bottom"/>
          </w:tcPr>
          <w:p>
            <w:pPr>
              <w:spacing w:before="110" w:line="204" w:lineRule="auto"/>
              <w:ind w:firstLine="721" w:firstLineChars="328"/>
              <w:jc w:val="right"/>
              <w:rPr>
                <w:rFonts w:ascii="宋体" w:hAnsi="宋体" w:eastAsia="宋体" w:cs="宋体"/>
                <w:sz w:val="22"/>
                <w:szCs w:val="22"/>
              </w:rPr>
            </w:pP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spacing w:before="110" w:line="204" w:lineRule="auto"/>
              <w:jc w:val="right"/>
              <w:rPr>
                <w:rFonts w:ascii="宋体" w:hAnsi="宋体" w:eastAsia="宋体" w:cs="宋体"/>
                <w:sz w:val="22"/>
                <w:szCs w:val="22"/>
              </w:rPr>
            </w:pPr>
          </w:p>
        </w:tc>
        <w:tc>
          <w:tcPr>
            <w:tcW w:w="1131"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pacing w:val="-1"/>
                <w:sz w:val="22"/>
                <w:szCs w:val="22"/>
              </w:rPr>
              <w:t>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90" w:type="dxa"/>
            <w:vAlign w:val="center"/>
          </w:tcPr>
          <w:p>
            <w:pPr>
              <w:spacing w:before="187" w:line="204" w:lineRule="auto"/>
              <w:rPr>
                <w:rFonts w:ascii="宋体" w:hAnsi="宋体" w:eastAsia="宋体" w:cs="宋体"/>
                <w:spacing w:val="3"/>
                <w:w w:val="101"/>
                <w:sz w:val="22"/>
                <w:szCs w:val="22"/>
              </w:rPr>
            </w:pPr>
            <w:r>
              <w:rPr>
                <w:rFonts w:hint="eastAsia" w:ascii="宋体" w:hAnsi="宋体" w:eastAsia="宋体" w:cs="宋体"/>
                <w:spacing w:val="3"/>
                <w:w w:val="101"/>
                <w:sz w:val="22"/>
                <w:szCs w:val="22"/>
              </w:rPr>
              <w:t>22406</w:t>
            </w:r>
          </w:p>
        </w:tc>
        <w:tc>
          <w:tcPr>
            <w:tcW w:w="2326" w:type="dxa"/>
            <w:vAlign w:val="center"/>
          </w:tcPr>
          <w:p>
            <w:pPr>
              <w:spacing w:before="62" w:line="221" w:lineRule="auto"/>
              <w:ind w:right="138"/>
              <w:rPr>
                <w:rFonts w:ascii="宋体" w:hAnsi="宋体" w:eastAsia="宋体" w:cs="宋体"/>
                <w:sz w:val="22"/>
                <w:szCs w:val="22"/>
              </w:rPr>
            </w:pPr>
            <w:r>
              <w:rPr>
                <w:rFonts w:hint="eastAsia" w:ascii="宋体" w:hAnsi="宋体" w:eastAsia="宋体" w:cs="宋体"/>
                <w:sz w:val="22"/>
                <w:szCs w:val="22"/>
              </w:rPr>
              <w:t>自然灾害防治</w:t>
            </w:r>
          </w:p>
        </w:tc>
        <w:tc>
          <w:tcPr>
            <w:tcW w:w="990" w:type="dxa"/>
            <w:vAlign w:val="bottom"/>
          </w:tcPr>
          <w:p>
            <w:pPr>
              <w:spacing w:before="150" w:line="204" w:lineRule="auto"/>
              <w:jc w:val="right"/>
              <w:rPr>
                <w:rFonts w:ascii="宋体" w:hAnsi="宋体" w:eastAsia="宋体" w:cs="宋体"/>
                <w:sz w:val="22"/>
                <w:szCs w:val="22"/>
              </w:rPr>
            </w:pPr>
            <w:r>
              <w:rPr>
                <w:rFonts w:hint="eastAsia" w:ascii="宋体" w:hAnsi="宋体" w:eastAsia="宋体" w:cs="宋体"/>
                <w:spacing w:val="-1"/>
                <w:sz w:val="22"/>
                <w:szCs w:val="22"/>
              </w:rPr>
              <w:t>2,640.00</w:t>
            </w:r>
          </w:p>
        </w:tc>
        <w:tc>
          <w:tcPr>
            <w:tcW w:w="1155" w:type="dxa"/>
            <w:vAlign w:val="bottom"/>
          </w:tcPr>
          <w:p>
            <w:pPr>
              <w:spacing w:before="150" w:line="204" w:lineRule="auto"/>
              <w:jc w:val="right"/>
              <w:rPr>
                <w:rFonts w:ascii="宋体" w:hAnsi="宋体" w:eastAsia="宋体" w:cs="宋体"/>
                <w:sz w:val="22"/>
                <w:szCs w:val="22"/>
              </w:rPr>
            </w:pP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textAlignment w:val="center"/>
              <w:rPr>
                <w:rFonts w:ascii="宋体" w:hAnsi="宋体" w:eastAsia="宋体" w:cs="宋体"/>
                <w:sz w:val="22"/>
                <w:szCs w:val="22"/>
              </w:rPr>
            </w:pPr>
          </w:p>
        </w:tc>
        <w:tc>
          <w:tcPr>
            <w:tcW w:w="1142" w:type="dxa"/>
            <w:vAlign w:val="bottom"/>
          </w:tcPr>
          <w:p>
            <w:pPr>
              <w:spacing w:before="110" w:line="204" w:lineRule="auto"/>
              <w:ind w:firstLine="721" w:firstLineChars="328"/>
              <w:jc w:val="right"/>
              <w:rPr>
                <w:rFonts w:ascii="宋体" w:hAnsi="宋体" w:eastAsia="宋体" w:cs="宋体"/>
                <w:sz w:val="22"/>
                <w:szCs w:val="22"/>
              </w:rPr>
            </w:pP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spacing w:before="110" w:line="204" w:lineRule="auto"/>
              <w:jc w:val="right"/>
              <w:rPr>
                <w:rFonts w:ascii="宋体" w:hAnsi="宋体" w:eastAsia="宋体" w:cs="宋体"/>
                <w:sz w:val="22"/>
                <w:szCs w:val="22"/>
              </w:rPr>
            </w:pPr>
          </w:p>
        </w:tc>
        <w:tc>
          <w:tcPr>
            <w:tcW w:w="1131" w:type="dxa"/>
            <w:vAlign w:val="bottom"/>
          </w:tcPr>
          <w:p>
            <w:pPr>
              <w:spacing w:before="110" w:line="204" w:lineRule="auto"/>
              <w:jc w:val="right"/>
              <w:rPr>
                <w:rFonts w:ascii="宋体" w:hAnsi="宋体" w:eastAsia="宋体" w:cs="宋体"/>
                <w:sz w:val="22"/>
                <w:szCs w:val="22"/>
              </w:rPr>
            </w:pPr>
            <w:r>
              <w:rPr>
                <w:rFonts w:hint="eastAsia" w:ascii="宋体" w:hAnsi="宋体" w:eastAsia="宋体" w:cs="宋体"/>
                <w:spacing w:val="-1"/>
                <w:sz w:val="22"/>
                <w:szCs w:val="22"/>
              </w:rPr>
              <w:t>2,640.00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vAlign w:val="center"/>
          </w:tcPr>
          <w:p>
            <w:pPr>
              <w:spacing w:before="157" w:line="204" w:lineRule="auto"/>
              <w:ind w:firstLine="27"/>
              <w:rPr>
                <w:rFonts w:ascii="宋体" w:hAnsi="宋体" w:eastAsia="宋体" w:cs="宋体"/>
                <w:sz w:val="22"/>
                <w:szCs w:val="22"/>
              </w:rPr>
            </w:pPr>
            <w:r>
              <w:rPr>
                <w:rFonts w:hint="eastAsia" w:ascii="宋体" w:hAnsi="宋体" w:eastAsia="宋体" w:cs="宋体"/>
                <w:spacing w:val="3"/>
                <w:w w:val="101"/>
                <w:sz w:val="22"/>
                <w:szCs w:val="22"/>
              </w:rPr>
              <w:t>2240601</w:t>
            </w:r>
          </w:p>
        </w:tc>
        <w:tc>
          <w:tcPr>
            <w:tcW w:w="2326" w:type="dxa"/>
            <w:vAlign w:val="center"/>
          </w:tcPr>
          <w:p>
            <w:pPr>
              <w:spacing w:before="123" w:line="204" w:lineRule="auto"/>
              <w:rPr>
                <w:rFonts w:ascii="宋体" w:hAnsi="宋体" w:eastAsia="宋体" w:cs="宋体"/>
                <w:sz w:val="22"/>
                <w:szCs w:val="22"/>
              </w:rPr>
            </w:pPr>
            <w:r>
              <w:rPr>
                <w:rFonts w:hint="eastAsia" w:ascii="宋体" w:hAnsi="宋体" w:eastAsia="宋体" w:cs="宋体"/>
                <w:sz w:val="22"/>
                <w:szCs w:val="22"/>
              </w:rPr>
              <w:t>地质灾害防治</w:t>
            </w:r>
          </w:p>
        </w:tc>
        <w:tc>
          <w:tcPr>
            <w:tcW w:w="990" w:type="dxa"/>
            <w:vAlign w:val="bottom"/>
          </w:tcPr>
          <w:p>
            <w:pPr>
              <w:spacing w:before="150" w:line="204" w:lineRule="auto"/>
              <w:jc w:val="right"/>
              <w:rPr>
                <w:rFonts w:ascii="宋体" w:hAnsi="宋体" w:eastAsia="宋体" w:cs="宋体"/>
                <w:sz w:val="22"/>
                <w:szCs w:val="22"/>
              </w:rPr>
            </w:pPr>
            <w:r>
              <w:rPr>
                <w:rFonts w:hint="eastAsia" w:ascii="宋体" w:hAnsi="宋体" w:eastAsia="宋体" w:cs="宋体"/>
                <w:spacing w:val="-1"/>
                <w:sz w:val="22"/>
                <w:szCs w:val="22"/>
              </w:rPr>
              <w:t>2,640.00</w:t>
            </w:r>
          </w:p>
        </w:tc>
        <w:tc>
          <w:tcPr>
            <w:tcW w:w="1155" w:type="dxa"/>
            <w:vAlign w:val="bottom"/>
          </w:tcPr>
          <w:p>
            <w:pPr>
              <w:spacing w:before="150" w:line="204" w:lineRule="auto"/>
              <w:jc w:val="right"/>
              <w:rPr>
                <w:rFonts w:ascii="宋体" w:hAnsi="宋体" w:eastAsia="宋体" w:cs="宋体"/>
                <w:sz w:val="22"/>
                <w:szCs w:val="22"/>
              </w:rPr>
            </w:pPr>
          </w:p>
        </w:tc>
        <w:tc>
          <w:tcPr>
            <w:tcW w:w="930" w:type="dxa"/>
            <w:vAlign w:val="bottom"/>
          </w:tcPr>
          <w:p>
            <w:pPr>
              <w:jc w:val="right"/>
              <w:rPr>
                <w:rFonts w:ascii="宋体" w:hAnsi="宋体" w:eastAsia="宋体" w:cs="宋体"/>
                <w:sz w:val="22"/>
                <w:szCs w:val="22"/>
              </w:rPr>
            </w:pPr>
          </w:p>
        </w:tc>
        <w:tc>
          <w:tcPr>
            <w:tcW w:w="877" w:type="dxa"/>
            <w:vAlign w:val="bottom"/>
          </w:tcPr>
          <w:p>
            <w:pPr>
              <w:jc w:val="right"/>
              <w:rPr>
                <w:rFonts w:ascii="宋体" w:hAnsi="宋体" w:eastAsia="宋体" w:cs="宋体"/>
                <w:sz w:val="22"/>
                <w:szCs w:val="22"/>
              </w:rPr>
            </w:pPr>
          </w:p>
        </w:tc>
        <w:tc>
          <w:tcPr>
            <w:tcW w:w="784" w:type="dxa"/>
            <w:vAlign w:val="bottom"/>
          </w:tcPr>
          <w:p>
            <w:pPr>
              <w:jc w:val="right"/>
              <w:rPr>
                <w:rFonts w:ascii="宋体" w:hAnsi="宋体" w:eastAsia="宋体" w:cs="宋体"/>
                <w:sz w:val="22"/>
                <w:szCs w:val="22"/>
              </w:rPr>
            </w:pPr>
          </w:p>
        </w:tc>
        <w:tc>
          <w:tcPr>
            <w:tcW w:w="1020" w:type="dxa"/>
            <w:vAlign w:val="bottom"/>
          </w:tcPr>
          <w:p>
            <w:pPr>
              <w:jc w:val="right"/>
              <w:rPr>
                <w:rFonts w:ascii="宋体" w:hAnsi="宋体" w:eastAsia="宋体" w:cs="宋体"/>
                <w:sz w:val="22"/>
                <w:szCs w:val="22"/>
              </w:rPr>
            </w:pPr>
          </w:p>
        </w:tc>
        <w:tc>
          <w:tcPr>
            <w:tcW w:w="1142" w:type="dxa"/>
            <w:vAlign w:val="bottom"/>
          </w:tcPr>
          <w:p>
            <w:pPr>
              <w:jc w:val="right"/>
              <w:rPr>
                <w:rFonts w:ascii="宋体" w:hAnsi="宋体" w:eastAsia="宋体" w:cs="宋体"/>
                <w:sz w:val="22"/>
                <w:szCs w:val="22"/>
              </w:rPr>
            </w:pPr>
          </w:p>
        </w:tc>
        <w:tc>
          <w:tcPr>
            <w:tcW w:w="909" w:type="dxa"/>
            <w:vAlign w:val="bottom"/>
          </w:tcPr>
          <w:p>
            <w:pPr>
              <w:jc w:val="right"/>
              <w:rPr>
                <w:rFonts w:ascii="宋体" w:hAnsi="宋体" w:eastAsia="宋体" w:cs="宋体"/>
                <w:sz w:val="22"/>
                <w:szCs w:val="22"/>
              </w:rPr>
            </w:pPr>
          </w:p>
        </w:tc>
        <w:tc>
          <w:tcPr>
            <w:tcW w:w="960" w:type="dxa"/>
            <w:vAlign w:val="bottom"/>
          </w:tcPr>
          <w:p>
            <w:pPr>
              <w:jc w:val="right"/>
              <w:rPr>
                <w:rFonts w:ascii="宋体" w:hAnsi="宋体" w:eastAsia="宋体" w:cs="宋体"/>
                <w:sz w:val="22"/>
                <w:szCs w:val="22"/>
              </w:rPr>
            </w:pPr>
          </w:p>
        </w:tc>
        <w:tc>
          <w:tcPr>
            <w:tcW w:w="919" w:type="dxa"/>
            <w:vAlign w:val="bottom"/>
          </w:tcPr>
          <w:p>
            <w:pPr>
              <w:jc w:val="right"/>
              <w:rPr>
                <w:rFonts w:ascii="宋体" w:hAnsi="宋体" w:eastAsia="宋体" w:cs="宋体"/>
                <w:sz w:val="22"/>
                <w:szCs w:val="22"/>
              </w:rPr>
            </w:pPr>
          </w:p>
        </w:tc>
        <w:tc>
          <w:tcPr>
            <w:tcW w:w="1131" w:type="dxa"/>
            <w:vAlign w:val="bottom"/>
          </w:tcPr>
          <w:p>
            <w:pPr>
              <w:jc w:val="right"/>
              <w:rPr>
                <w:rFonts w:ascii="宋体" w:hAnsi="宋体" w:eastAsia="宋体" w:cs="宋体"/>
                <w:sz w:val="22"/>
                <w:szCs w:val="22"/>
              </w:rPr>
            </w:pPr>
            <w:r>
              <w:rPr>
                <w:rFonts w:hint="eastAsia" w:ascii="宋体" w:hAnsi="宋体" w:eastAsia="宋体" w:cs="宋体"/>
                <w:spacing w:val="-1"/>
                <w:sz w:val="22"/>
                <w:szCs w:val="22"/>
              </w:rPr>
              <w:t>2,640.00</w:t>
            </w:r>
          </w:p>
        </w:tc>
      </w:tr>
    </w:tbl>
    <w:p>
      <w:pPr>
        <w:rPr>
          <w:rFonts w:ascii="Times New Roman" w:hAnsi="Times New Roman" w:cs="Times New Roman"/>
        </w:rPr>
      </w:pPr>
    </w:p>
    <w:p>
      <w:pPr>
        <w:rPr>
          <w:rFonts w:ascii="Times New Roman" w:hAnsi="Times New Roman" w:cs="Times New Roman"/>
        </w:rPr>
        <w:sectPr>
          <w:footerReference r:id="rId7" w:type="default"/>
          <w:pgSz w:w="16839" w:h="11907"/>
          <w:pgMar w:top="1012" w:right="1410" w:bottom="1187" w:left="1457" w:header="0" w:footer="1049" w:gutter="0"/>
          <w:cols w:space="720" w:num="1"/>
        </w:sectPr>
      </w:pPr>
    </w:p>
    <w:p>
      <w:pPr>
        <w:rPr>
          <w:rFonts w:ascii="Times New Roman" w:hAnsi="Times New Roman" w:cs="Times New Roman"/>
        </w:rPr>
      </w:pPr>
      <w:r>
        <w:rPr>
          <w:rFonts w:ascii="Times New Roman" w:hAnsi="Times New Roman" w:cs="Times New Roman"/>
        </w:rPr>
        <w:pict>
          <v:rect id="_x0000_s1026" o:spid="_x0000_s1026" o:spt="1" style="position:absolute;left:0pt;margin-left:74pt;margin-top:303.5pt;height:0.55pt;width:0.55pt;mso-position-horizontal-relative:page;mso-position-vertical-relative:page;z-index:251676672;mso-width-relative:page;mso-height-relative:page;" fillcolor="#008000" filled="t" stroked="f" coordsize="21600,21600" o:allowincell="f">
            <v:path/>
            <v:fill on="t" focussize="0,0"/>
            <v:stroke on="f"/>
            <v:imagedata o:title=""/>
            <o:lock v:ext="edit"/>
          </v:rect>
        </w:pict>
      </w:r>
      <w:r>
        <w:rPr>
          <w:rFonts w:ascii="Times New Roman" w:hAnsi="Times New Roman" w:cs="Times New Roman"/>
        </w:rPr>
        <w:drawing>
          <wp:anchor distT="0" distB="0" distL="0" distR="0" simplePos="0" relativeHeight="251666432" behindDoc="0" locked="0" layoutInCell="0" allowOverlap="1">
            <wp:simplePos x="0" y="0"/>
            <wp:positionH relativeFrom="page">
              <wp:posOffset>939800</wp:posOffset>
            </wp:positionH>
            <wp:positionV relativeFrom="page">
              <wp:posOffset>2478405</wp:posOffset>
            </wp:positionV>
            <wp:extent cx="6350" cy="6350"/>
            <wp:effectExtent l="0" t="0" r="0" b="0"/>
            <wp:wrapNone/>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20"/>
                    <a:stretch>
                      <a:fillRect/>
                    </a:stretch>
                  </pic:blipFill>
                  <pic:spPr>
                    <a:xfrm>
                      <a:off x="0" y="0"/>
                      <a:ext cx="6369" cy="6406"/>
                    </a:xfrm>
                    <a:prstGeom prst="rect">
                      <a:avLst/>
                    </a:prstGeom>
                  </pic:spPr>
                </pic:pic>
              </a:graphicData>
            </a:graphic>
          </wp:anchor>
        </w:drawing>
      </w:r>
      <w:r>
        <w:rPr>
          <w:rFonts w:ascii="Times New Roman" w:hAnsi="Times New Roman" w:cs="Times New Roman"/>
        </w:rPr>
        <w:drawing>
          <wp:anchor distT="0" distB="0" distL="0" distR="0" simplePos="0" relativeHeight="251669504" behindDoc="0" locked="0" layoutInCell="0" allowOverlap="1">
            <wp:simplePos x="0" y="0"/>
            <wp:positionH relativeFrom="page">
              <wp:posOffset>939800</wp:posOffset>
            </wp:positionH>
            <wp:positionV relativeFrom="page">
              <wp:posOffset>5231130</wp:posOffset>
            </wp:positionV>
            <wp:extent cx="6350" cy="6350"/>
            <wp:effectExtent l="0" t="0" r="0" b="0"/>
            <wp:wrapNone/>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21"/>
                    <a:stretch>
                      <a:fillRect/>
                    </a:stretch>
                  </pic:blipFill>
                  <pic:spPr>
                    <a:xfrm>
                      <a:off x="0" y="0"/>
                      <a:ext cx="6369" cy="6406"/>
                    </a:xfrm>
                    <a:prstGeom prst="rect">
                      <a:avLst/>
                    </a:prstGeom>
                  </pic:spPr>
                </pic:pic>
              </a:graphicData>
            </a:graphic>
          </wp:anchor>
        </w:drawing>
      </w:r>
      <w:r>
        <w:rPr>
          <w:rFonts w:ascii="Times New Roman" w:hAnsi="Times New Roman" w:cs="Times New Roman"/>
        </w:rPr>
        <w:drawing>
          <wp:anchor distT="0" distB="0" distL="0" distR="0" simplePos="0" relativeHeight="251675648" behindDoc="0" locked="0" layoutInCell="0" allowOverlap="1">
            <wp:simplePos x="0" y="0"/>
            <wp:positionH relativeFrom="page">
              <wp:posOffset>939800</wp:posOffset>
            </wp:positionH>
            <wp:positionV relativeFrom="page">
              <wp:posOffset>2644140</wp:posOffset>
            </wp:positionV>
            <wp:extent cx="12700" cy="12700"/>
            <wp:effectExtent l="0" t="0" r="0" b="0"/>
            <wp:wrapNone/>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r:embed="rId22"/>
                    <a:stretch>
                      <a:fillRect/>
                    </a:stretch>
                  </pic:blipFill>
                  <pic:spPr>
                    <a:xfrm>
                      <a:off x="0" y="0"/>
                      <a:ext cx="12738" cy="12771"/>
                    </a:xfrm>
                    <a:prstGeom prst="rect">
                      <a:avLst/>
                    </a:prstGeom>
                  </pic:spPr>
                </pic:pic>
              </a:graphicData>
            </a:graphic>
          </wp:anchor>
        </w:drawing>
      </w:r>
      <w:r>
        <w:rPr>
          <w:rFonts w:ascii="Times New Roman" w:hAnsi="Times New Roman" w:cs="Times New Roman"/>
        </w:rPr>
        <w:drawing>
          <wp:anchor distT="0" distB="0" distL="0" distR="0" simplePos="0" relativeHeight="251668480" behindDoc="0" locked="0" layoutInCell="0" allowOverlap="1">
            <wp:simplePos x="0" y="0"/>
            <wp:positionH relativeFrom="page">
              <wp:posOffset>939800</wp:posOffset>
            </wp:positionH>
            <wp:positionV relativeFrom="page">
              <wp:posOffset>2988310</wp:posOffset>
            </wp:positionV>
            <wp:extent cx="12700" cy="12700"/>
            <wp:effectExtent l="0" t="0" r="0" b="0"/>
            <wp:wrapNone/>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r:embed="rId23"/>
                    <a:stretch>
                      <a:fillRect/>
                    </a:stretch>
                  </pic:blipFill>
                  <pic:spPr>
                    <a:xfrm>
                      <a:off x="0" y="0"/>
                      <a:ext cx="12738" cy="12771"/>
                    </a:xfrm>
                    <a:prstGeom prst="rect">
                      <a:avLst/>
                    </a:prstGeom>
                  </pic:spPr>
                </pic:pic>
              </a:graphicData>
            </a:graphic>
          </wp:anchor>
        </w:drawing>
      </w:r>
      <w:r>
        <w:rPr>
          <w:rFonts w:ascii="Times New Roman" w:hAnsi="Times New Roman" w:cs="Times New Roman"/>
        </w:rPr>
        <w:drawing>
          <wp:anchor distT="0" distB="0" distL="0" distR="0" simplePos="0" relativeHeight="251670528" behindDoc="0" locked="0" layoutInCell="0" allowOverlap="1">
            <wp:simplePos x="0" y="0"/>
            <wp:positionH relativeFrom="page">
              <wp:posOffset>939800</wp:posOffset>
            </wp:positionH>
            <wp:positionV relativeFrom="page">
              <wp:posOffset>3504565</wp:posOffset>
            </wp:positionV>
            <wp:extent cx="12700" cy="12700"/>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r:embed="rId24"/>
                    <a:stretch>
                      <a:fillRect/>
                    </a:stretch>
                  </pic:blipFill>
                  <pic:spPr>
                    <a:xfrm>
                      <a:off x="0" y="0"/>
                      <a:ext cx="12738" cy="12772"/>
                    </a:xfrm>
                    <a:prstGeom prst="rect">
                      <a:avLst/>
                    </a:prstGeom>
                  </pic:spPr>
                </pic:pic>
              </a:graphicData>
            </a:graphic>
          </wp:anchor>
        </w:drawing>
      </w:r>
      <w:r>
        <w:rPr>
          <w:rFonts w:ascii="Times New Roman" w:hAnsi="Times New Roman" w:cs="Times New Roman"/>
        </w:rPr>
        <w:drawing>
          <wp:anchor distT="0" distB="0" distL="0" distR="0" simplePos="0" relativeHeight="251672576" behindDoc="0" locked="0" layoutInCell="0" allowOverlap="1">
            <wp:simplePos x="0" y="0"/>
            <wp:positionH relativeFrom="page">
              <wp:posOffset>939800</wp:posOffset>
            </wp:positionH>
            <wp:positionV relativeFrom="page">
              <wp:posOffset>4020185</wp:posOffset>
            </wp:positionV>
            <wp:extent cx="12700" cy="12700"/>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r:embed="rId25"/>
                    <a:stretch>
                      <a:fillRect/>
                    </a:stretch>
                  </pic:blipFill>
                  <pic:spPr>
                    <a:xfrm>
                      <a:off x="0" y="0"/>
                      <a:ext cx="12738" cy="12771"/>
                    </a:xfrm>
                    <a:prstGeom prst="rect">
                      <a:avLst/>
                    </a:prstGeom>
                  </pic:spPr>
                </pic:pic>
              </a:graphicData>
            </a:graphic>
          </wp:anchor>
        </w:drawing>
      </w:r>
      <w:r>
        <w:rPr>
          <w:rFonts w:ascii="Times New Roman" w:hAnsi="Times New Roman" w:cs="Times New Roman"/>
        </w:rPr>
        <w:drawing>
          <wp:anchor distT="0" distB="0" distL="0" distR="0" simplePos="0" relativeHeight="251674624" behindDoc="0" locked="0" layoutInCell="0" allowOverlap="1">
            <wp:simplePos x="0" y="0"/>
            <wp:positionH relativeFrom="page">
              <wp:posOffset>939800</wp:posOffset>
            </wp:positionH>
            <wp:positionV relativeFrom="page">
              <wp:posOffset>4364355</wp:posOffset>
            </wp:positionV>
            <wp:extent cx="12700" cy="12700"/>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r:embed="rId26"/>
                    <a:stretch>
                      <a:fillRect/>
                    </a:stretch>
                  </pic:blipFill>
                  <pic:spPr>
                    <a:xfrm>
                      <a:off x="0" y="0"/>
                      <a:ext cx="12738" cy="12771"/>
                    </a:xfrm>
                    <a:prstGeom prst="rect">
                      <a:avLst/>
                    </a:prstGeom>
                  </pic:spPr>
                </pic:pic>
              </a:graphicData>
            </a:graphic>
          </wp:anchor>
        </w:drawing>
      </w:r>
      <w:r>
        <w:rPr>
          <w:rFonts w:ascii="Times New Roman" w:hAnsi="Times New Roman" w:cs="Times New Roman"/>
        </w:rPr>
        <w:drawing>
          <wp:anchor distT="0" distB="0" distL="0" distR="0" simplePos="0" relativeHeight="251667456" behindDoc="0" locked="0" layoutInCell="0" allowOverlap="1">
            <wp:simplePos x="0" y="0"/>
            <wp:positionH relativeFrom="page">
              <wp:posOffset>939800</wp:posOffset>
            </wp:positionH>
            <wp:positionV relativeFrom="page">
              <wp:posOffset>4880610</wp:posOffset>
            </wp:positionV>
            <wp:extent cx="12700" cy="12700"/>
            <wp:effectExtent l="0" t="0" r="0" b="0"/>
            <wp:wrapNone/>
            <wp:docPr id="12" name="IM 12" descr="IM 12"/>
            <wp:cNvGraphicFramePr/>
            <a:graphic xmlns:a="http://schemas.openxmlformats.org/drawingml/2006/main">
              <a:graphicData uri="http://schemas.openxmlformats.org/drawingml/2006/picture">
                <pic:pic xmlns:pic="http://schemas.openxmlformats.org/drawingml/2006/picture">
                  <pic:nvPicPr>
                    <pic:cNvPr id="12" name="IM 12" descr="IM 12"/>
                    <pic:cNvPicPr/>
                  </pic:nvPicPr>
                  <pic:blipFill>
                    <a:blip r:embed="rId27"/>
                    <a:stretch>
                      <a:fillRect/>
                    </a:stretch>
                  </pic:blipFill>
                  <pic:spPr>
                    <a:xfrm>
                      <a:off x="0" y="0"/>
                      <a:ext cx="12738" cy="12941"/>
                    </a:xfrm>
                    <a:prstGeom prst="rect">
                      <a:avLst/>
                    </a:prstGeom>
                  </pic:spPr>
                </pic:pic>
              </a:graphicData>
            </a:graphic>
          </wp:anchor>
        </w:drawing>
      </w:r>
      <w:r>
        <w:rPr>
          <w:rFonts w:ascii="Times New Roman" w:hAnsi="Times New Roman" w:cs="Times New Roman"/>
        </w:rPr>
        <w:drawing>
          <wp:anchor distT="0" distB="0" distL="0" distR="0" simplePos="0" relativeHeight="251671552" behindDoc="0" locked="0" layoutInCell="0" allowOverlap="1">
            <wp:simplePos x="0" y="0"/>
            <wp:positionH relativeFrom="page">
              <wp:posOffset>939800</wp:posOffset>
            </wp:positionH>
            <wp:positionV relativeFrom="page">
              <wp:posOffset>5396865</wp:posOffset>
            </wp:positionV>
            <wp:extent cx="12700" cy="12700"/>
            <wp:effectExtent l="0" t="0" r="0" b="0"/>
            <wp:wrapNone/>
            <wp:docPr id="13" name="IM 13" descr="IM 13"/>
            <wp:cNvGraphicFramePr/>
            <a:graphic xmlns:a="http://schemas.openxmlformats.org/drawingml/2006/main">
              <a:graphicData uri="http://schemas.openxmlformats.org/drawingml/2006/picture">
                <pic:pic xmlns:pic="http://schemas.openxmlformats.org/drawingml/2006/picture">
                  <pic:nvPicPr>
                    <pic:cNvPr id="13" name="IM 13" descr="IM 13"/>
                    <pic:cNvPicPr/>
                  </pic:nvPicPr>
                  <pic:blipFill>
                    <a:blip r:embed="rId28"/>
                    <a:stretch>
                      <a:fillRect/>
                    </a:stretch>
                  </pic:blipFill>
                  <pic:spPr>
                    <a:xfrm>
                      <a:off x="0" y="0"/>
                      <a:ext cx="12738" cy="12771"/>
                    </a:xfrm>
                    <a:prstGeom prst="rect">
                      <a:avLst/>
                    </a:prstGeom>
                  </pic:spPr>
                </pic:pic>
              </a:graphicData>
            </a:graphic>
          </wp:anchor>
        </w:drawing>
      </w:r>
      <w:r>
        <w:rPr>
          <w:rFonts w:ascii="Times New Roman" w:hAnsi="Times New Roman" w:cs="Times New Roman"/>
        </w:rPr>
        <w:drawing>
          <wp:anchor distT="0" distB="0" distL="0" distR="0" simplePos="0" relativeHeight="251663360" behindDoc="0" locked="0" layoutInCell="0" allowOverlap="1">
            <wp:simplePos x="0" y="0"/>
            <wp:positionH relativeFrom="page">
              <wp:posOffset>939800</wp:posOffset>
            </wp:positionH>
            <wp:positionV relativeFrom="page">
              <wp:posOffset>5741035</wp:posOffset>
            </wp:positionV>
            <wp:extent cx="12700" cy="12700"/>
            <wp:effectExtent l="0" t="0" r="0" b="0"/>
            <wp:wrapNone/>
            <wp:docPr id="14" name="IM 14" descr="IM 14"/>
            <wp:cNvGraphicFramePr/>
            <a:graphic xmlns:a="http://schemas.openxmlformats.org/drawingml/2006/main">
              <a:graphicData uri="http://schemas.openxmlformats.org/drawingml/2006/picture">
                <pic:pic xmlns:pic="http://schemas.openxmlformats.org/drawingml/2006/picture">
                  <pic:nvPicPr>
                    <pic:cNvPr id="14" name="IM 14" descr="IM 14"/>
                    <pic:cNvPicPr/>
                  </pic:nvPicPr>
                  <pic:blipFill>
                    <a:blip r:embed="rId29"/>
                    <a:stretch>
                      <a:fillRect/>
                    </a:stretch>
                  </pic:blipFill>
                  <pic:spPr>
                    <a:xfrm>
                      <a:off x="0" y="0"/>
                      <a:ext cx="12738" cy="12729"/>
                    </a:xfrm>
                    <a:prstGeom prst="rect">
                      <a:avLst/>
                    </a:prstGeom>
                  </pic:spPr>
                </pic:pic>
              </a:graphicData>
            </a:graphic>
          </wp:anchor>
        </w:drawing>
      </w:r>
      <w:r>
        <w:rPr>
          <w:rFonts w:ascii="Times New Roman" w:hAnsi="Times New Roman" w:cs="Times New Roman"/>
        </w:rPr>
        <w:drawing>
          <wp:anchor distT="0" distB="0" distL="0" distR="0" simplePos="0" relativeHeight="251660288" behindDoc="0" locked="0" layoutInCell="0" allowOverlap="1">
            <wp:simplePos x="0" y="0"/>
            <wp:positionH relativeFrom="page">
              <wp:posOffset>939800</wp:posOffset>
            </wp:positionH>
            <wp:positionV relativeFrom="page">
              <wp:posOffset>6257290</wp:posOffset>
            </wp:positionV>
            <wp:extent cx="12700" cy="12700"/>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r:embed="rId30"/>
                    <a:stretch>
                      <a:fillRect/>
                    </a:stretch>
                  </pic:blipFill>
                  <pic:spPr>
                    <a:xfrm>
                      <a:off x="0" y="0"/>
                      <a:ext cx="12738" cy="12729"/>
                    </a:xfrm>
                    <a:prstGeom prst="rect">
                      <a:avLst/>
                    </a:prstGeom>
                  </pic:spPr>
                </pic:pic>
              </a:graphicData>
            </a:graphic>
          </wp:anchor>
        </w:drawing>
      </w:r>
    </w:p>
    <w:p>
      <w:pPr>
        <w:rPr>
          <w:rFonts w:ascii="Times New Roman" w:hAnsi="Times New Roman" w:cs="Times New Roman"/>
        </w:rPr>
      </w:pPr>
    </w:p>
    <w:p>
      <w:pPr>
        <w:spacing w:before="269" w:line="204" w:lineRule="auto"/>
        <w:rPr>
          <w:rFonts w:ascii="Times New Roman" w:hAnsi="Times New Roman" w:eastAsia="黑体" w:cs="Times New Roman"/>
          <w:sz w:val="32"/>
          <w:szCs w:val="32"/>
        </w:rPr>
      </w:pPr>
      <w:r>
        <w:rPr>
          <w:rFonts w:ascii="Times New Roman" w:hAnsi="Times New Roman" w:eastAsia="黑体" w:cs="Times New Roman"/>
          <w:spacing w:val="-3"/>
          <w:sz w:val="32"/>
          <w:szCs w:val="32"/>
        </w:rPr>
        <w:t>三、支出预算总表</w:t>
      </w:r>
    </w:p>
    <w:p>
      <w:pPr>
        <w:spacing w:before="164" w:line="204" w:lineRule="auto"/>
        <w:jc w:val="center"/>
        <w:rPr>
          <w:rFonts w:ascii="Times New Roman" w:hAnsi="Times New Roman" w:eastAsia="方正小标宋简体" w:cs="Times New Roman"/>
          <w:snapToGrid/>
          <w:sz w:val="32"/>
          <w:szCs w:val="32"/>
        </w:rPr>
      </w:pPr>
      <w:bookmarkStart w:id="5" w:name="_bookmark8"/>
      <w:bookmarkEnd w:id="5"/>
      <w:r>
        <w:rPr>
          <w:rFonts w:hint="eastAsia" w:ascii="宋体" w:hAnsi="宋体" w:eastAsia="宋体" w:cs="宋体"/>
          <w:b/>
          <w:bCs/>
          <w:snapToGrid/>
          <w:sz w:val="32"/>
          <w:szCs w:val="32"/>
        </w:rPr>
        <w:t>2024年度支出预算总表</w:t>
      </w:r>
    </w:p>
    <w:p>
      <w:pPr>
        <w:spacing w:before="37" w:line="185" w:lineRule="auto"/>
        <w:jc w:val="right"/>
        <w:rPr>
          <w:rFonts w:ascii="Times New Roman" w:hAnsi="Times New Roman" w:eastAsia="宋体" w:cs="Times New Roman"/>
          <w:sz w:val="16"/>
          <w:szCs w:val="16"/>
        </w:rPr>
      </w:pPr>
      <w:r>
        <w:rPr>
          <w:rFonts w:ascii="Times New Roman" w:hAnsi="Times New Roman" w:eastAsia="宋体" w:cs="Times New Roman"/>
          <w:spacing w:val="-5"/>
          <w:sz w:val="22"/>
          <w:szCs w:val="22"/>
        </w:rPr>
        <w:t>单位：万元</w:t>
      </w:r>
    </w:p>
    <w:tbl>
      <w:tblPr>
        <w:tblStyle w:val="11"/>
        <w:tblW w:w="13865"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0"/>
        <w:gridCol w:w="3186"/>
        <w:gridCol w:w="1824"/>
        <w:gridCol w:w="1499"/>
        <w:gridCol w:w="1499"/>
        <w:gridCol w:w="1499"/>
        <w:gridCol w:w="1499"/>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360"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科目编码</w:t>
            </w:r>
          </w:p>
        </w:tc>
        <w:tc>
          <w:tcPr>
            <w:tcW w:w="3186"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科目名称</w:t>
            </w:r>
          </w:p>
        </w:tc>
        <w:tc>
          <w:tcPr>
            <w:tcW w:w="1824"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合计</w:t>
            </w:r>
          </w:p>
        </w:tc>
        <w:tc>
          <w:tcPr>
            <w:tcW w:w="149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基本支出</w:t>
            </w:r>
          </w:p>
        </w:tc>
        <w:tc>
          <w:tcPr>
            <w:tcW w:w="149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项目支出</w:t>
            </w:r>
          </w:p>
        </w:tc>
        <w:tc>
          <w:tcPr>
            <w:tcW w:w="149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事业单位经营支出</w:t>
            </w:r>
          </w:p>
        </w:tc>
        <w:tc>
          <w:tcPr>
            <w:tcW w:w="149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上缴上级支出</w:t>
            </w:r>
          </w:p>
        </w:tc>
        <w:tc>
          <w:tcPr>
            <w:tcW w:w="149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546" w:type="dxa"/>
            <w:gridSpan w:val="2"/>
            <w:vAlign w:val="center"/>
          </w:tcPr>
          <w:p>
            <w:pPr>
              <w:spacing w:before="60" w:line="204" w:lineRule="auto"/>
              <w:ind w:firstLine="52"/>
              <w:jc w:val="center"/>
              <w:rPr>
                <w:rFonts w:ascii="宋体" w:hAnsi="宋体" w:eastAsia="宋体" w:cs="宋体"/>
                <w:b/>
                <w:bCs/>
                <w:sz w:val="22"/>
                <w:szCs w:val="22"/>
              </w:rPr>
            </w:pPr>
            <w:r>
              <w:rPr>
                <w:rFonts w:hint="eastAsia" w:ascii="宋体" w:hAnsi="宋体" w:eastAsia="宋体" w:cs="宋体"/>
                <w:b/>
                <w:bCs/>
                <w:sz w:val="22"/>
                <w:szCs w:val="22"/>
              </w:rPr>
              <w:t>合计</w:t>
            </w:r>
          </w:p>
        </w:tc>
        <w:tc>
          <w:tcPr>
            <w:tcW w:w="1824" w:type="dxa"/>
            <w:vAlign w:val="bottom"/>
          </w:tcPr>
          <w:p>
            <w:pPr>
              <w:spacing w:before="60" w:line="204" w:lineRule="auto"/>
              <w:ind w:firstLine="52"/>
              <w:jc w:val="right"/>
              <w:rPr>
                <w:rFonts w:ascii="宋体" w:hAnsi="宋体" w:eastAsia="宋体" w:cs="宋体"/>
                <w:b/>
                <w:bCs/>
                <w:sz w:val="22"/>
                <w:szCs w:val="22"/>
              </w:rPr>
            </w:pPr>
            <w:r>
              <w:rPr>
                <w:rFonts w:hint="eastAsia" w:ascii="宋体" w:hAnsi="宋体" w:eastAsia="宋体" w:cs="宋体"/>
                <w:b/>
                <w:bCs/>
                <w:spacing w:val="-2"/>
                <w:sz w:val="22"/>
                <w:szCs w:val="22"/>
              </w:rPr>
              <w:t>9,471.06</w:t>
            </w:r>
          </w:p>
        </w:tc>
        <w:tc>
          <w:tcPr>
            <w:tcW w:w="1499" w:type="dxa"/>
            <w:vAlign w:val="bottom"/>
          </w:tcPr>
          <w:p>
            <w:pPr>
              <w:spacing w:before="60" w:line="204" w:lineRule="auto"/>
              <w:ind w:firstLine="52"/>
              <w:jc w:val="right"/>
              <w:rPr>
                <w:rFonts w:ascii="宋体" w:hAnsi="宋体" w:eastAsia="宋体" w:cs="宋体"/>
                <w:b/>
                <w:bCs/>
                <w:sz w:val="22"/>
                <w:szCs w:val="22"/>
              </w:rPr>
            </w:pPr>
            <w:r>
              <w:rPr>
                <w:rFonts w:hint="eastAsia" w:ascii="宋体" w:hAnsi="宋体" w:eastAsia="宋体" w:cs="宋体"/>
                <w:b/>
                <w:bCs/>
                <w:spacing w:val="-2"/>
                <w:sz w:val="22"/>
                <w:szCs w:val="22"/>
              </w:rPr>
              <w:t>1,805.42</w:t>
            </w:r>
          </w:p>
        </w:tc>
        <w:tc>
          <w:tcPr>
            <w:tcW w:w="1499" w:type="dxa"/>
            <w:vAlign w:val="bottom"/>
          </w:tcPr>
          <w:p>
            <w:pPr>
              <w:spacing w:before="60" w:line="204" w:lineRule="auto"/>
              <w:ind w:firstLine="52"/>
              <w:jc w:val="right"/>
              <w:rPr>
                <w:rFonts w:ascii="宋体" w:hAnsi="宋体" w:eastAsia="宋体" w:cs="宋体"/>
                <w:b/>
                <w:bCs/>
                <w:sz w:val="22"/>
                <w:szCs w:val="22"/>
              </w:rPr>
            </w:pPr>
            <w:r>
              <w:rPr>
                <w:rFonts w:hint="eastAsia" w:ascii="宋体" w:hAnsi="宋体" w:eastAsia="宋体" w:cs="宋体"/>
                <w:b/>
                <w:bCs/>
                <w:spacing w:val="-2"/>
                <w:sz w:val="22"/>
                <w:szCs w:val="22"/>
              </w:rPr>
              <w:t>7,626.64</w:t>
            </w:r>
          </w:p>
        </w:tc>
        <w:tc>
          <w:tcPr>
            <w:tcW w:w="1499" w:type="dxa"/>
            <w:vAlign w:val="bottom"/>
          </w:tcPr>
          <w:p>
            <w:pPr>
              <w:spacing w:before="60" w:line="204" w:lineRule="auto"/>
              <w:ind w:firstLine="52"/>
              <w:jc w:val="right"/>
              <w:rPr>
                <w:rFonts w:ascii="宋体" w:hAnsi="宋体" w:eastAsia="宋体" w:cs="宋体"/>
                <w:b/>
                <w:bCs/>
                <w:sz w:val="22"/>
                <w:szCs w:val="22"/>
              </w:rPr>
            </w:pPr>
            <w:r>
              <w:rPr>
                <w:rFonts w:hint="eastAsia" w:ascii="宋体" w:hAnsi="宋体" w:eastAsia="宋体" w:cs="宋体"/>
                <w:b/>
                <w:bCs/>
                <w:sz w:val="22"/>
                <w:szCs w:val="22"/>
              </w:rPr>
              <w:t>39.00</w:t>
            </w:r>
          </w:p>
        </w:tc>
        <w:tc>
          <w:tcPr>
            <w:tcW w:w="1499" w:type="dxa"/>
            <w:vAlign w:val="bottom"/>
          </w:tcPr>
          <w:p>
            <w:pPr>
              <w:jc w:val="right"/>
              <w:rPr>
                <w:rFonts w:ascii="宋体" w:hAnsi="宋体" w:eastAsia="宋体" w:cs="宋体"/>
                <w:b/>
                <w:bCs/>
                <w:sz w:val="22"/>
                <w:szCs w:val="22"/>
              </w:rPr>
            </w:pPr>
          </w:p>
        </w:tc>
        <w:tc>
          <w:tcPr>
            <w:tcW w:w="1499" w:type="dxa"/>
            <w:vAlign w:val="bottom"/>
          </w:tcPr>
          <w:p>
            <w:pPr>
              <w:jc w:val="right"/>
              <w:rPr>
                <w:rFonts w:ascii="宋体" w:hAnsi="宋体" w:eastAsia="宋体" w:cs="宋体"/>
                <w:b/>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206</w:t>
            </w:r>
          </w:p>
        </w:tc>
        <w:tc>
          <w:tcPr>
            <w:tcW w:w="3186"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科学技术支出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20602</w:t>
            </w:r>
          </w:p>
        </w:tc>
        <w:tc>
          <w:tcPr>
            <w:tcW w:w="3186"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基础研究</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2060203</w:t>
            </w:r>
          </w:p>
        </w:tc>
        <w:tc>
          <w:tcPr>
            <w:tcW w:w="3186" w:type="dxa"/>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自然科学基金</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208</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社会保障和就业支出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2"/>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20805</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行政事业单位养老支出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2"/>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2080502</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事业单位离退休</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2"/>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245.27</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215</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资源勘探工业信息等支出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1"/>
                <w:sz w:val="22"/>
                <w:szCs w:val="22"/>
              </w:rPr>
              <w:t>6,561.79</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1,560.15</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4,962.64</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39.00</w:t>
            </w: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21501</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资源勘探开发</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1"/>
                <w:sz w:val="22"/>
                <w:szCs w:val="22"/>
              </w:rPr>
              <w:t>6,561.79</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1,560.15</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4,962.64</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39.00</w:t>
            </w: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2150199</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其他资源勘探业支出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pacing w:val="-1"/>
                <w:sz w:val="22"/>
                <w:szCs w:val="22"/>
              </w:rPr>
              <w:t>6,561.79</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1,560.15</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4,962.64</w:t>
            </w: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39.00</w:t>
            </w: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224</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灾害防治及应急管理支出</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22406</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自然灾害防治</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60"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2240601</w:t>
            </w:r>
          </w:p>
        </w:tc>
        <w:tc>
          <w:tcPr>
            <w:tcW w:w="3186" w:type="dxa"/>
            <w:vAlign w:val="center"/>
          </w:tcPr>
          <w:p>
            <w:pPr>
              <w:spacing w:before="60" w:line="204" w:lineRule="auto"/>
              <w:ind w:firstLine="52"/>
              <w:rPr>
                <w:rFonts w:ascii="宋体" w:hAnsi="宋体" w:eastAsia="宋体" w:cs="宋体"/>
                <w:sz w:val="22"/>
                <w:szCs w:val="22"/>
              </w:rPr>
            </w:pPr>
            <w:r>
              <w:rPr>
                <w:rFonts w:hint="eastAsia" w:ascii="宋体" w:hAnsi="宋体" w:eastAsia="宋体" w:cs="宋体"/>
                <w:sz w:val="22"/>
                <w:szCs w:val="22"/>
              </w:rPr>
              <w:t>地质灾害防治</w:t>
            </w:r>
          </w:p>
        </w:tc>
        <w:tc>
          <w:tcPr>
            <w:tcW w:w="1824"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spacing w:before="60" w:line="204" w:lineRule="auto"/>
              <w:ind w:firstLine="52"/>
              <w:jc w:val="right"/>
              <w:rPr>
                <w:rFonts w:ascii="宋体" w:hAnsi="宋体" w:eastAsia="宋体" w:cs="宋体"/>
                <w:sz w:val="22"/>
                <w:szCs w:val="22"/>
              </w:rPr>
            </w:pPr>
            <w:r>
              <w:rPr>
                <w:rFonts w:hint="eastAsia" w:ascii="宋体" w:hAnsi="宋体" w:eastAsia="宋体" w:cs="宋体"/>
                <w:sz w:val="22"/>
                <w:szCs w:val="22"/>
              </w:rPr>
              <w:t>2,640.00</w:t>
            </w:r>
          </w:p>
        </w:tc>
        <w:tc>
          <w:tcPr>
            <w:tcW w:w="1499" w:type="dxa"/>
            <w:vAlign w:val="bottom"/>
          </w:tcPr>
          <w:p>
            <w:pPr>
              <w:spacing w:before="60" w:line="204" w:lineRule="auto"/>
              <w:ind w:firstLine="52"/>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c>
          <w:tcPr>
            <w:tcW w:w="1499" w:type="dxa"/>
            <w:vAlign w:val="bottom"/>
          </w:tcPr>
          <w:p>
            <w:pPr>
              <w:jc w:val="right"/>
              <w:rPr>
                <w:rFonts w:ascii="宋体" w:hAnsi="宋体" w:eastAsia="宋体" w:cs="宋体"/>
                <w:sz w:val="22"/>
                <w:szCs w:val="22"/>
              </w:rPr>
            </w:pPr>
          </w:p>
        </w:tc>
      </w:tr>
    </w:tbl>
    <w:p>
      <w:pPr>
        <w:rPr>
          <w:rFonts w:ascii="Times New Roman" w:hAnsi="Times New Roman" w:cs="Times New Roman"/>
        </w:rPr>
        <w:sectPr>
          <w:footerReference r:id="rId8" w:type="default"/>
          <w:pgSz w:w="16839" w:h="11907"/>
          <w:pgMar w:top="1012" w:right="1496" w:bottom="1187" w:left="1458" w:header="0" w:footer="1049" w:gutter="0"/>
          <w:cols w:space="720" w:num="1"/>
        </w:sectPr>
      </w:pPr>
    </w:p>
    <w:p>
      <w:pPr>
        <w:spacing w:before="215" w:line="204" w:lineRule="auto"/>
        <w:ind w:firstLine="45"/>
        <w:rPr>
          <w:rFonts w:ascii="Times New Roman" w:hAnsi="Times New Roman" w:eastAsia="黑体" w:cs="Times New Roman"/>
          <w:sz w:val="32"/>
          <w:szCs w:val="32"/>
        </w:rPr>
      </w:pPr>
      <w:r>
        <w:rPr>
          <w:rFonts w:ascii="Times New Roman" w:hAnsi="Times New Roman" w:eastAsia="黑体" w:cs="Times New Roman"/>
          <w:spacing w:val="-3"/>
          <w:sz w:val="32"/>
          <w:szCs w:val="32"/>
        </w:rPr>
        <w:t>四、财政拨款收支预算总表</w:t>
      </w:r>
    </w:p>
    <w:p>
      <w:pPr>
        <w:spacing w:before="164" w:line="204" w:lineRule="auto"/>
        <w:jc w:val="center"/>
        <w:rPr>
          <w:rFonts w:ascii="Times New Roman" w:hAnsi="Times New Roman" w:eastAsia="方正小标宋简体" w:cs="Times New Roman"/>
          <w:snapToGrid/>
          <w:sz w:val="32"/>
          <w:szCs w:val="32"/>
        </w:rPr>
      </w:pPr>
      <w:bookmarkStart w:id="6" w:name="_bookmark9"/>
      <w:bookmarkEnd w:id="6"/>
      <w:r>
        <w:rPr>
          <w:rFonts w:hint="eastAsia" w:ascii="宋体" w:hAnsi="宋体" w:eastAsia="宋体" w:cs="宋体"/>
          <w:b/>
          <w:bCs/>
          <w:snapToGrid/>
          <w:sz w:val="32"/>
          <w:szCs w:val="32"/>
        </w:rPr>
        <w:t>2024年度财政拨款收支预算总表</w:t>
      </w:r>
    </w:p>
    <w:p>
      <w:pPr>
        <w:spacing w:before="111" w:line="204" w:lineRule="auto"/>
        <w:jc w:val="right"/>
        <w:rPr>
          <w:rFonts w:ascii="Times New Roman" w:hAnsi="Times New Roman" w:eastAsia="宋体" w:cs="Times New Roman"/>
          <w:sz w:val="15"/>
          <w:szCs w:val="15"/>
        </w:rPr>
      </w:pPr>
      <w:r>
        <w:rPr>
          <w:rFonts w:ascii="Times New Roman" w:hAnsi="Times New Roman" w:eastAsia="宋体" w:cs="Times New Roman"/>
          <w:spacing w:val="-5"/>
          <w:sz w:val="22"/>
          <w:szCs w:val="22"/>
        </w:rPr>
        <w:t>单位：万元</w:t>
      </w:r>
    </w:p>
    <w:p>
      <w:pPr>
        <w:spacing w:line="42" w:lineRule="exact"/>
        <w:rPr>
          <w:rFonts w:ascii="Times New Roman" w:hAnsi="Times New Roman" w:cs="Times New Roman"/>
        </w:rPr>
      </w:pPr>
    </w:p>
    <w:tbl>
      <w:tblPr>
        <w:tblStyle w:val="11"/>
        <w:tblW w:w="830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3"/>
        <w:gridCol w:w="1594"/>
        <w:gridCol w:w="2454"/>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4137" w:type="dxa"/>
            <w:gridSpan w:val="2"/>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收入</w:t>
            </w:r>
          </w:p>
        </w:tc>
        <w:tc>
          <w:tcPr>
            <w:tcW w:w="4164" w:type="dxa"/>
            <w:gridSpan w:val="2"/>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w:t>
            </w:r>
          </w:p>
        </w:tc>
        <w:tc>
          <w:tcPr>
            <w:tcW w:w="1594" w:type="dxa"/>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预算数</w:t>
            </w:r>
          </w:p>
        </w:tc>
        <w:tc>
          <w:tcPr>
            <w:tcW w:w="2454" w:type="dxa"/>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w:t>
            </w:r>
          </w:p>
        </w:tc>
        <w:tc>
          <w:tcPr>
            <w:tcW w:w="1710" w:type="dxa"/>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一、一般公共预算拨款收入</w:t>
            </w:r>
          </w:p>
        </w:tc>
        <w:tc>
          <w:tcPr>
            <w:tcW w:w="1594" w:type="dxa"/>
            <w:vAlign w:val="bottom"/>
          </w:tcPr>
          <w:p>
            <w:pPr>
              <w:spacing w:before="107" w:line="204" w:lineRule="auto"/>
              <w:ind w:firstLine="728" w:firstLineChars="400"/>
              <w:jc w:val="right"/>
              <w:rPr>
                <w:rFonts w:ascii="Times New Roman" w:hAnsi="Times New Roman" w:eastAsia="宋体" w:cs="Times New Roman"/>
                <w:spacing w:val="1"/>
                <w:sz w:val="18"/>
                <w:szCs w:val="18"/>
              </w:rPr>
            </w:pPr>
            <w:r>
              <w:rPr>
                <w:rFonts w:hint="eastAsia" w:ascii="Times New Roman" w:hAnsi="Times New Roman" w:eastAsia="宋体" w:cs="Times New Roman"/>
                <w:spacing w:val="1"/>
                <w:sz w:val="18"/>
                <w:szCs w:val="18"/>
              </w:rPr>
              <w:t>2</w:t>
            </w:r>
            <w:r>
              <w:rPr>
                <w:rFonts w:ascii="Times New Roman" w:hAnsi="Times New Roman" w:eastAsia="宋体" w:cs="Times New Roman"/>
                <w:spacing w:val="1"/>
                <w:sz w:val="18"/>
                <w:szCs w:val="18"/>
              </w:rPr>
              <w:t>,</w:t>
            </w:r>
            <w:r>
              <w:rPr>
                <w:rFonts w:hint="eastAsia" w:ascii="Times New Roman" w:hAnsi="Times New Roman" w:eastAsia="宋体" w:cs="Times New Roman"/>
                <w:spacing w:val="1"/>
                <w:sz w:val="18"/>
                <w:szCs w:val="18"/>
              </w:rPr>
              <w:t>556.06</w:t>
            </w:r>
          </w:p>
        </w:tc>
        <w:tc>
          <w:tcPr>
            <w:tcW w:w="2454"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一、一般公共服务支出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二、政府性基金预算拨款收入</w:t>
            </w:r>
          </w:p>
        </w:tc>
        <w:tc>
          <w:tcPr>
            <w:tcW w:w="1594" w:type="dxa"/>
          </w:tcPr>
          <w:p>
            <w:pPr>
              <w:spacing w:before="107" w:line="204" w:lineRule="auto"/>
              <w:ind w:firstLine="1033"/>
              <w:rPr>
                <w:rFonts w:ascii="Times New Roman" w:hAnsi="Times New Roman" w:eastAsia="宋体" w:cs="Times New Roman"/>
                <w:spacing w:val="1"/>
                <w:sz w:val="18"/>
                <w:szCs w:val="18"/>
              </w:rPr>
            </w:pPr>
          </w:p>
        </w:tc>
        <w:tc>
          <w:tcPr>
            <w:tcW w:w="2454" w:type="dxa"/>
          </w:tcPr>
          <w:p>
            <w:pPr>
              <w:spacing w:before="86"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二、外交支出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spacing w:before="86"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三、国有资本经营预算拨款收入</w:t>
            </w:r>
          </w:p>
        </w:tc>
        <w:tc>
          <w:tcPr>
            <w:tcW w:w="1594" w:type="dxa"/>
          </w:tcPr>
          <w:p>
            <w:pPr>
              <w:spacing w:before="107" w:line="204" w:lineRule="auto"/>
              <w:ind w:firstLine="1033"/>
              <w:rPr>
                <w:rFonts w:ascii="Times New Roman" w:hAnsi="Times New Roman" w:eastAsia="宋体" w:cs="Times New Roman"/>
                <w:spacing w:val="1"/>
                <w:sz w:val="18"/>
                <w:szCs w:val="18"/>
              </w:rPr>
            </w:pPr>
          </w:p>
        </w:tc>
        <w:tc>
          <w:tcPr>
            <w:tcW w:w="2454" w:type="dxa"/>
          </w:tcPr>
          <w:p>
            <w:pPr>
              <w:spacing w:before="86" w:line="204" w:lineRule="auto"/>
              <w:ind w:firstLine="24"/>
              <w:rPr>
                <w:rFonts w:ascii="Times New Roman" w:hAnsi="Times New Roman" w:eastAsia="宋体" w:cs="Times New Roman"/>
                <w:sz w:val="18"/>
                <w:szCs w:val="18"/>
              </w:rPr>
            </w:pPr>
            <w:r>
              <w:rPr>
                <w:rFonts w:ascii="Times New Roman" w:hAnsi="Times New Roman" w:eastAsia="宋体" w:cs="Times New Roman"/>
                <w:spacing w:val="-4"/>
                <w:sz w:val="18"/>
                <w:szCs w:val="18"/>
              </w:rPr>
              <w:t>三、国防支出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spacing w:before="107" w:line="204" w:lineRule="auto"/>
              <w:ind w:firstLine="1033"/>
              <w:rPr>
                <w:rFonts w:ascii="Times New Roman" w:hAnsi="Times New Roman" w:eastAsia="宋体" w:cs="Times New Roman"/>
                <w:spacing w:val="1"/>
                <w:sz w:val="18"/>
                <w:szCs w:val="18"/>
              </w:rPr>
            </w:pPr>
          </w:p>
        </w:tc>
        <w:tc>
          <w:tcPr>
            <w:tcW w:w="2454" w:type="dxa"/>
          </w:tcPr>
          <w:p>
            <w:pPr>
              <w:spacing w:before="85" w:line="204" w:lineRule="auto"/>
              <w:ind w:firstLine="38"/>
              <w:rPr>
                <w:rFonts w:ascii="Times New Roman" w:hAnsi="Times New Roman" w:eastAsia="宋体" w:cs="Times New Roman"/>
                <w:sz w:val="18"/>
                <w:szCs w:val="18"/>
              </w:rPr>
            </w:pPr>
            <w:r>
              <w:rPr>
                <w:rFonts w:ascii="Times New Roman" w:hAnsi="Times New Roman" w:eastAsia="宋体" w:cs="Times New Roman"/>
                <w:spacing w:val="-6"/>
                <w:sz w:val="18"/>
                <w:szCs w:val="18"/>
              </w:rPr>
              <w:t>四、公共安全支出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五、教育支出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六、科学技术支出</w:t>
            </w:r>
          </w:p>
        </w:tc>
        <w:tc>
          <w:tcPr>
            <w:tcW w:w="1710" w:type="dxa"/>
          </w:tcPr>
          <w:p>
            <w:pP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4"/>
              <w:rPr>
                <w:rFonts w:ascii="Times New Roman" w:hAnsi="Times New Roman" w:eastAsia="宋体" w:cs="Times New Roman"/>
                <w:sz w:val="18"/>
                <w:szCs w:val="18"/>
              </w:rPr>
            </w:pPr>
            <w:r>
              <w:rPr>
                <w:rFonts w:ascii="Times New Roman" w:hAnsi="Times New Roman" w:eastAsia="宋体" w:cs="Times New Roman"/>
                <w:spacing w:val="-4"/>
                <w:sz w:val="18"/>
                <w:szCs w:val="18"/>
              </w:rPr>
              <w:t>七、文化旅游体育与传媒支出</w:t>
            </w:r>
          </w:p>
        </w:tc>
        <w:tc>
          <w:tcPr>
            <w:tcW w:w="1710" w:type="dxa"/>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八、社会保障和就业支出</w:t>
            </w:r>
          </w:p>
        </w:tc>
        <w:tc>
          <w:tcPr>
            <w:tcW w:w="1710" w:type="dxa"/>
            <w:vAlign w:val="bottom"/>
          </w:tcPr>
          <w:p>
            <w:pPr>
              <w:spacing w:before="107" w:line="204" w:lineRule="auto"/>
              <w:ind w:firstLine="910" w:firstLineChars="500"/>
              <w:jc w:val="right"/>
              <w:rPr>
                <w:rFonts w:ascii="Times New Roman" w:hAnsi="Times New Roman" w:eastAsia="宋体" w:cs="Times New Roman"/>
                <w:sz w:val="18"/>
                <w:szCs w:val="18"/>
              </w:rPr>
            </w:pPr>
            <w:r>
              <w:rPr>
                <w:rFonts w:ascii="Times New Roman" w:hAnsi="Times New Roman" w:eastAsia="宋体" w:cs="Times New Roman"/>
                <w:spacing w:val="1"/>
                <w:sz w:val="18"/>
                <w:szCs w:val="18"/>
              </w:rPr>
              <w:t>2</w:t>
            </w:r>
            <w:r>
              <w:rPr>
                <w:rFonts w:hint="eastAsia" w:ascii="Times New Roman" w:hAnsi="Times New Roman" w:eastAsia="宋体" w:cs="Times New Roman"/>
                <w:spacing w:val="1"/>
                <w:sz w:val="18"/>
                <w:szCs w:val="18"/>
              </w:rPr>
              <w:t>45.27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8"/>
              <w:rPr>
                <w:rFonts w:ascii="Times New Roman" w:hAnsi="Times New Roman" w:eastAsia="宋体" w:cs="Times New Roman"/>
                <w:sz w:val="18"/>
                <w:szCs w:val="18"/>
              </w:rPr>
            </w:pPr>
            <w:r>
              <w:rPr>
                <w:rFonts w:ascii="Times New Roman" w:hAnsi="Times New Roman" w:eastAsia="宋体" w:cs="Times New Roman"/>
                <w:spacing w:val="-5"/>
                <w:sz w:val="18"/>
                <w:szCs w:val="18"/>
              </w:rPr>
              <w:t>九、卫生健康支出</w:t>
            </w:r>
          </w:p>
        </w:tc>
        <w:tc>
          <w:tcPr>
            <w:tcW w:w="1710" w:type="dxa"/>
            <w:vAlign w:val="bottom"/>
          </w:tcPr>
          <w:p>
            <w:pPr>
              <w:spacing w:before="106" w:line="204" w:lineRule="auto"/>
              <w:ind w:firstLine="1186"/>
              <w:jc w:val="right"/>
              <w:rPr>
                <w:rFonts w:ascii="Times New Roman" w:hAnsi="Times New Roman" w:eastAsia="宋体"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十、节能环保支出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十一、城乡社区支出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十二、农林水支出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十三、交通运输支出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十四、资源勘探工业信息等支出</w:t>
            </w:r>
          </w:p>
        </w:tc>
        <w:tc>
          <w:tcPr>
            <w:tcW w:w="1710" w:type="dxa"/>
            <w:vAlign w:val="bottom"/>
          </w:tcPr>
          <w:p>
            <w:pPr>
              <w:spacing w:before="107" w:line="204" w:lineRule="auto"/>
              <w:ind w:firstLine="720" w:firstLineChars="400"/>
              <w:jc w:val="righ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310.79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十五、商业服务业等支出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十六、金融支出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十七、援助其他地区支出</w:t>
            </w:r>
          </w:p>
        </w:tc>
        <w:tc>
          <w:tcPr>
            <w:tcW w:w="1710" w:type="dxa"/>
            <w:vAlign w:val="bottom"/>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十八、自然资源海洋气象等支出</w:t>
            </w:r>
          </w:p>
        </w:tc>
        <w:tc>
          <w:tcPr>
            <w:tcW w:w="1710" w:type="dxa"/>
            <w:vAlign w:val="bottom"/>
          </w:tcPr>
          <w:p>
            <w:pPr>
              <w:spacing w:before="107" w:line="204" w:lineRule="auto"/>
              <w:ind w:firstLine="900" w:firstLineChars="500"/>
              <w:jc w:val="right"/>
              <w:rPr>
                <w:rFonts w:ascii="Times New Roman" w:hAnsi="Times New Roman" w:eastAsia="宋体"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5"/>
              <w:rPr>
                <w:rFonts w:ascii="Times New Roman" w:hAnsi="Times New Roman" w:eastAsia="宋体" w:cs="Times New Roman"/>
                <w:sz w:val="18"/>
                <w:szCs w:val="18"/>
              </w:rPr>
            </w:pPr>
            <w:r>
              <w:rPr>
                <w:rFonts w:ascii="Times New Roman" w:hAnsi="Times New Roman" w:eastAsia="宋体" w:cs="Times New Roman"/>
                <w:spacing w:val="-4"/>
                <w:sz w:val="18"/>
                <w:szCs w:val="18"/>
              </w:rPr>
              <w:t>十九、住房保障支出</w:t>
            </w:r>
          </w:p>
        </w:tc>
        <w:tc>
          <w:tcPr>
            <w:tcW w:w="1710" w:type="dxa"/>
          </w:tcPr>
          <w:p>
            <w:pPr>
              <w:spacing w:before="106" w:line="204" w:lineRule="auto"/>
              <w:ind w:firstLine="1186"/>
              <w:jc w:val="right"/>
              <w:rPr>
                <w:rFonts w:ascii="Times New Roman" w:hAnsi="Times New Roman" w:eastAsia="宋体"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二十、粮油物质储备支出</w:t>
            </w:r>
          </w:p>
        </w:tc>
        <w:tc>
          <w:tcPr>
            <w:tcW w:w="1710" w:type="dxa"/>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4"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二十一、国有资本经营预算支出</w:t>
            </w:r>
          </w:p>
        </w:tc>
        <w:tc>
          <w:tcPr>
            <w:tcW w:w="1710" w:type="dxa"/>
          </w:tcPr>
          <w:p>
            <w:pPr>
              <w:jc w:val="right"/>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二十二、灾害防治及应急管理支出</w:t>
            </w:r>
          </w:p>
        </w:tc>
        <w:tc>
          <w:tcPr>
            <w:tcW w:w="1710" w:type="dxa"/>
            <w:vAlign w:val="bottom"/>
          </w:tcPr>
          <w:p>
            <w:pPr>
              <w:spacing w:before="106" w:line="204" w:lineRule="auto"/>
              <w:ind w:firstLine="900" w:firstLineChars="500"/>
              <w:jc w:val="right"/>
              <w:rPr>
                <w:rFonts w:ascii="Times New Roman" w:hAnsi="Times New Roman" w:eastAsia="宋体"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4" w:line="204" w:lineRule="auto"/>
              <w:ind w:firstLine="27"/>
              <w:rPr>
                <w:rFonts w:ascii="Times New Roman" w:hAnsi="Times New Roman" w:eastAsia="宋体" w:cs="Times New Roman"/>
                <w:sz w:val="18"/>
                <w:szCs w:val="18"/>
              </w:rPr>
            </w:pPr>
            <w:r>
              <w:rPr>
                <w:rFonts w:ascii="Times New Roman" w:hAnsi="Times New Roman" w:eastAsia="宋体" w:cs="Times New Roman"/>
                <w:spacing w:val="-5"/>
                <w:sz w:val="18"/>
                <w:szCs w:val="18"/>
              </w:rPr>
              <w:t>二十三、预备费</w:t>
            </w:r>
          </w:p>
        </w:tc>
        <w:tc>
          <w:tcPr>
            <w:tcW w:w="1710" w:type="dxa"/>
            <w:vAlign w:val="bottom"/>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4"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二十四、其他支出</w:t>
            </w:r>
          </w:p>
        </w:tc>
        <w:tc>
          <w:tcPr>
            <w:tcW w:w="1710" w:type="dxa"/>
            <w:vAlign w:val="bottom"/>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4"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二十五、债务还本支出</w:t>
            </w:r>
          </w:p>
        </w:tc>
        <w:tc>
          <w:tcPr>
            <w:tcW w:w="1710" w:type="dxa"/>
            <w:vAlign w:val="bottom"/>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5"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二十六、债务付息支出</w:t>
            </w:r>
          </w:p>
        </w:tc>
        <w:tc>
          <w:tcPr>
            <w:tcW w:w="1710" w:type="dxa"/>
            <w:vAlign w:val="bottom"/>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rPr>
                <w:rFonts w:ascii="Times New Roman" w:hAnsi="Times New Roman" w:cs="Times New Roman"/>
                <w:sz w:val="18"/>
                <w:szCs w:val="18"/>
              </w:rPr>
            </w:pPr>
          </w:p>
        </w:tc>
        <w:tc>
          <w:tcPr>
            <w:tcW w:w="1594" w:type="dxa"/>
          </w:tcPr>
          <w:p>
            <w:pPr>
              <w:rPr>
                <w:rFonts w:ascii="Times New Roman" w:hAnsi="Times New Roman" w:cs="Times New Roman"/>
                <w:sz w:val="18"/>
                <w:szCs w:val="18"/>
              </w:rPr>
            </w:pPr>
          </w:p>
        </w:tc>
        <w:tc>
          <w:tcPr>
            <w:tcW w:w="2454" w:type="dxa"/>
          </w:tcPr>
          <w:p>
            <w:pPr>
              <w:spacing w:before="84" w:line="204" w:lineRule="auto"/>
              <w:ind w:firstLine="27"/>
              <w:rPr>
                <w:rFonts w:ascii="Times New Roman" w:hAnsi="Times New Roman" w:eastAsia="宋体" w:cs="Times New Roman"/>
                <w:sz w:val="18"/>
                <w:szCs w:val="18"/>
              </w:rPr>
            </w:pPr>
            <w:r>
              <w:rPr>
                <w:rFonts w:ascii="Times New Roman" w:hAnsi="Times New Roman" w:eastAsia="宋体" w:cs="Times New Roman"/>
                <w:spacing w:val="-4"/>
                <w:sz w:val="18"/>
                <w:szCs w:val="18"/>
              </w:rPr>
              <w:t>二十七、债务发行费用支出</w:t>
            </w:r>
          </w:p>
        </w:tc>
        <w:tc>
          <w:tcPr>
            <w:tcW w:w="1710" w:type="dxa"/>
            <w:vAlign w:val="bottom"/>
          </w:tcPr>
          <w:p>
            <w:pPr>
              <w:jc w:val="center"/>
              <w:rPr>
                <w:rFonts w:ascii="Times New Roman" w:hAnsi="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2543" w:type="dxa"/>
          </w:tcPr>
          <w:p>
            <w:pPr>
              <w:spacing w:before="84" w:line="204" w:lineRule="auto"/>
              <w:ind w:firstLine="954"/>
              <w:rPr>
                <w:rFonts w:ascii="宋体" w:hAnsi="宋体" w:eastAsia="宋体" w:cs="宋体"/>
                <w:b/>
                <w:bCs/>
                <w:sz w:val="22"/>
                <w:szCs w:val="22"/>
              </w:rPr>
            </w:pPr>
            <w:r>
              <w:rPr>
                <w:rFonts w:hint="eastAsia" w:ascii="宋体" w:hAnsi="宋体" w:eastAsia="宋体" w:cs="宋体"/>
                <w:b/>
                <w:bCs/>
                <w:spacing w:val="-5"/>
                <w:sz w:val="22"/>
                <w:szCs w:val="22"/>
              </w:rPr>
              <w:t>收入合计</w:t>
            </w:r>
          </w:p>
        </w:tc>
        <w:tc>
          <w:tcPr>
            <w:tcW w:w="1594" w:type="dxa"/>
            <w:vAlign w:val="bottom"/>
          </w:tcPr>
          <w:p>
            <w:pPr>
              <w:spacing w:before="106" w:line="204" w:lineRule="auto"/>
              <w:jc w:val="right"/>
              <w:rPr>
                <w:rFonts w:ascii="宋体" w:hAnsi="宋体" w:eastAsia="宋体" w:cs="宋体"/>
                <w:b/>
                <w:bCs/>
                <w:sz w:val="22"/>
                <w:szCs w:val="22"/>
              </w:rPr>
            </w:pPr>
            <w:r>
              <w:rPr>
                <w:rFonts w:hint="eastAsia" w:ascii="宋体" w:hAnsi="宋体" w:eastAsia="宋体" w:cs="宋体"/>
                <w:b/>
                <w:bCs/>
                <w:spacing w:val="1"/>
                <w:sz w:val="22"/>
                <w:szCs w:val="22"/>
              </w:rPr>
              <w:t>2,556.06</w:t>
            </w:r>
          </w:p>
        </w:tc>
        <w:tc>
          <w:tcPr>
            <w:tcW w:w="2454" w:type="dxa"/>
          </w:tcPr>
          <w:p>
            <w:pPr>
              <w:spacing w:before="84" w:line="204" w:lineRule="auto"/>
              <w:ind w:firstLine="976"/>
              <w:rPr>
                <w:rFonts w:ascii="宋体" w:hAnsi="宋体" w:eastAsia="宋体" w:cs="宋体"/>
                <w:b/>
                <w:bCs/>
                <w:sz w:val="22"/>
                <w:szCs w:val="22"/>
              </w:rPr>
            </w:pPr>
            <w:r>
              <w:rPr>
                <w:rFonts w:hint="eastAsia" w:ascii="宋体" w:hAnsi="宋体" w:eastAsia="宋体" w:cs="宋体"/>
                <w:b/>
                <w:bCs/>
                <w:spacing w:val="-4"/>
                <w:sz w:val="22"/>
                <w:szCs w:val="22"/>
              </w:rPr>
              <w:t>支出合计</w:t>
            </w:r>
          </w:p>
        </w:tc>
        <w:tc>
          <w:tcPr>
            <w:tcW w:w="1710" w:type="dxa"/>
            <w:vAlign w:val="bottom"/>
          </w:tcPr>
          <w:p>
            <w:pPr>
              <w:spacing w:before="106" w:line="204" w:lineRule="auto"/>
              <w:jc w:val="right"/>
              <w:rPr>
                <w:rFonts w:ascii="宋体" w:hAnsi="宋体" w:eastAsia="宋体" w:cs="宋体"/>
                <w:b/>
                <w:bCs/>
                <w:sz w:val="22"/>
                <w:szCs w:val="22"/>
              </w:rPr>
            </w:pPr>
            <w:r>
              <w:rPr>
                <w:rFonts w:hint="eastAsia" w:ascii="宋体" w:hAnsi="宋体" w:eastAsia="宋体" w:cs="宋体"/>
                <w:b/>
                <w:bCs/>
                <w:spacing w:val="1"/>
                <w:sz w:val="22"/>
                <w:szCs w:val="22"/>
              </w:rPr>
              <w:t>2,556.06</w:t>
            </w:r>
          </w:p>
        </w:tc>
      </w:tr>
    </w:tbl>
    <w:p>
      <w:pPr>
        <w:rPr>
          <w:rFonts w:ascii="Times New Roman" w:hAnsi="Times New Roman" w:cs="Times New Roman"/>
        </w:rPr>
      </w:pPr>
    </w:p>
    <w:p>
      <w:pPr>
        <w:rPr>
          <w:rFonts w:ascii="Times New Roman" w:hAnsi="Times New Roman" w:cs="Times New Roman"/>
        </w:rPr>
        <w:sectPr>
          <w:footerReference r:id="rId9" w:type="default"/>
          <w:pgSz w:w="11907" w:h="16839"/>
          <w:pgMar w:top="1431" w:right="1770" w:bottom="1187" w:left="1785" w:header="0" w:footer="1049" w:gutter="0"/>
          <w:cols w:space="720" w:num="1"/>
        </w:sectPr>
      </w:pPr>
    </w:p>
    <w:p>
      <w:pPr>
        <w:spacing w:before="215" w:line="204" w:lineRule="auto"/>
        <w:ind w:firstLine="35"/>
        <w:rPr>
          <w:rFonts w:ascii="Times New Roman" w:hAnsi="Times New Roman" w:eastAsia="黑体" w:cs="Times New Roman"/>
          <w:sz w:val="32"/>
          <w:szCs w:val="32"/>
        </w:rPr>
      </w:pPr>
      <w:r>
        <w:rPr>
          <w:rFonts w:ascii="Times New Roman" w:hAnsi="Times New Roman" w:eastAsia="黑体" w:cs="Times New Roman"/>
          <w:spacing w:val="-2"/>
          <w:sz w:val="32"/>
          <w:szCs w:val="32"/>
        </w:rPr>
        <w:t>五、一般公共预算拨款支出预算表</w:t>
      </w:r>
    </w:p>
    <w:p>
      <w:pPr>
        <w:spacing w:before="164" w:line="204" w:lineRule="auto"/>
        <w:jc w:val="center"/>
        <w:rPr>
          <w:rFonts w:ascii="Times New Roman" w:hAnsi="Times New Roman" w:eastAsia="方正小标宋简体" w:cs="Times New Roman"/>
          <w:snapToGrid/>
          <w:sz w:val="32"/>
          <w:szCs w:val="32"/>
        </w:rPr>
      </w:pPr>
      <w:r>
        <w:rPr>
          <w:rFonts w:hint="eastAsia" w:ascii="宋体" w:hAnsi="宋体" w:eastAsia="宋体" w:cs="宋体"/>
          <w:snapToGrid/>
          <w:sz w:val="32"/>
          <w:szCs w:val="32"/>
        </w:rPr>
        <w:t>2024年度一般公共预算拨款支出预算表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tbl>
      <w:tblPr>
        <w:tblStyle w:val="11"/>
        <w:tblW w:w="8299"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2371"/>
        <w:gridCol w:w="1800"/>
        <w:gridCol w:w="1407"/>
        <w:gridCol w:w="14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314"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科目编码</w:t>
            </w:r>
          </w:p>
        </w:tc>
        <w:tc>
          <w:tcPr>
            <w:tcW w:w="2371"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科目名称</w:t>
            </w:r>
          </w:p>
        </w:tc>
        <w:tc>
          <w:tcPr>
            <w:tcW w:w="1800"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合计</w:t>
            </w:r>
          </w:p>
        </w:tc>
        <w:tc>
          <w:tcPr>
            <w:tcW w:w="2814" w:type="dxa"/>
            <w:gridSpan w:val="2"/>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14"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2371"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800"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407"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基本支出</w:t>
            </w:r>
          </w:p>
        </w:tc>
        <w:tc>
          <w:tcPr>
            <w:tcW w:w="1407"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685" w:type="dxa"/>
            <w:gridSpan w:val="2"/>
            <w:vAlign w:val="center"/>
          </w:tcPr>
          <w:p>
            <w:pPr>
              <w:spacing w:before="102" w:line="204" w:lineRule="auto"/>
              <w:ind w:firstLine="50"/>
              <w:jc w:val="center"/>
              <w:rPr>
                <w:rFonts w:ascii="宋体" w:hAnsi="宋体" w:eastAsia="宋体" w:cs="宋体"/>
                <w:b/>
                <w:bCs/>
                <w:sz w:val="22"/>
                <w:szCs w:val="22"/>
              </w:rPr>
            </w:pPr>
            <w:r>
              <w:rPr>
                <w:rFonts w:hint="eastAsia" w:ascii="宋体" w:hAnsi="宋体" w:eastAsia="宋体" w:cs="宋体"/>
                <w:b/>
                <w:bCs/>
                <w:spacing w:val="1"/>
                <w:sz w:val="22"/>
                <w:szCs w:val="22"/>
              </w:rPr>
              <w:t>合计</w:t>
            </w:r>
          </w:p>
        </w:tc>
        <w:tc>
          <w:tcPr>
            <w:tcW w:w="1800" w:type="dxa"/>
            <w:vAlign w:val="bottom"/>
          </w:tcPr>
          <w:p>
            <w:pPr>
              <w:spacing w:before="128" w:line="204" w:lineRule="auto"/>
              <w:ind w:firstLine="231" w:firstLineChars="100"/>
              <w:jc w:val="right"/>
              <w:rPr>
                <w:rFonts w:ascii="宋体" w:hAnsi="宋体" w:eastAsia="宋体" w:cs="宋体"/>
                <w:b/>
                <w:bCs/>
                <w:spacing w:val="5"/>
                <w:sz w:val="22"/>
                <w:szCs w:val="22"/>
              </w:rPr>
            </w:pPr>
            <w:r>
              <w:rPr>
                <w:rFonts w:hint="eastAsia" w:ascii="宋体" w:hAnsi="宋体" w:eastAsia="宋体" w:cs="宋体"/>
                <w:b/>
                <w:bCs/>
                <w:spacing w:val="5"/>
                <w:sz w:val="22"/>
                <w:szCs w:val="22"/>
              </w:rPr>
              <w:t>2,556.06</w:t>
            </w:r>
          </w:p>
        </w:tc>
        <w:tc>
          <w:tcPr>
            <w:tcW w:w="1407" w:type="dxa"/>
            <w:vAlign w:val="bottom"/>
          </w:tcPr>
          <w:p>
            <w:pPr>
              <w:spacing w:before="128" w:line="204" w:lineRule="auto"/>
              <w:ind w:firstLine="231" w:firstLineChars="100"/>
              <w:jc w:val="right"/>
              <w:rPr>
                <w:rFonts w:ascii="宋体" w:hAnsi="宋体" w:eastAsia="宋体" w:cs="宋体"/>
                <w:b/>
                <w:bCs/>
                <w:spacing w:val="5"/>
                <w:sz w:val="22"/>
                <w:szCs w:val="22"/>
              </w:rPr>
            </w:pPr>
            <w:r>
              <w:rPr>
                <w:rFonts w:hint="eastAsia" w:ascii="宋体" w:hAnsi="宋体" w:eastAsia="宋体" w:cs="宋体"/>
                <w:b/>
                <w:bCs/>
                <w:spacing w:val="5"/>
                <w:sz w:val="22"/>
                <w:szCs w:val="22"/>
              </w:rPr>
              <w:t>1,805.42</w:t>
            </w:r>
          </w:p>
        </w:tc>
        <w:tc>
          <w:tcPr>
            <w:tcW w:w="1407" w:type="dxa"/>
            <w:vAlign w:val="bottom"/>
          </w:tcPr>
          <w:p>
            <w:pPr>
              <w:spacing w:before="128" w:line="204" w:lineRule="auto"/>
              <w:ind w:firstLine="231" w:firstLineChars="100"/>
              <w:jc w:val="right"/>
              <w:rPr>
                <w:rFonts w:ascii="宋体" w:hAnsi="宋体" w:eastAsia="宋体" w:cs="宋体"/>
                <w:b/>
                <w:bCs/>
                <w:spacing w:val="5"/>
                <w:sz w:val="22"/>
                <w:szCs w:val="22"/>
              </w:rPr>
            </w:pPr>
            <w:r>
              <w:rPr>
                <w:rFonts w:hint="eastAsia" w:ascii="宋体" w:hAnsi="宋体" w:eastAsia="宋体" w:cs="宋体"/>
                <w:b/>
                <w:bCs/>
                <w:spacing w:val="5"/>
                <w:sz w:val="22"/>
                <w:szCs w:val="22"/>
              </w:rPr>
              <w:t>750.64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4"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208</w:t>
            </w:r>
          </w:p>
        </w:tc>
        <w:tc>
          <w:tcPr>
            <w:tcW w:w="2371"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社会保障和就业支出</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14"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20805</w:t>
            </w:r>
          </w:p>
        </w:tc>
        <w:tc>
          <w:tcPr>
            <w:tcW w:w="2371"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行政事业单位养老支出</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4"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2080502</w:t>
            </w:r>
          </w:p>
        </w:tc>
        <w:tc>
          <w:tcPr>
            <w:tcW w:w="2371" w:type="dxa"/>
            <w:vAlign w:val="center"/>
          </w:tcPr>
          <w:p>
            <w:pPr>
              <w:spacing w:before="128" w:line="204" w:lineRule="auto"/>
              <w:rPr>
                <w:rFonts w:ascii="宋体" w:hAnsi="宋体" w:eastAsia="宋体" w:cs="宋体"/>
                <w:spacing w:val="5"/>
                <w:sz w:val="22"/>
                <w:szCs w:val="22"/>
              </w:rPr>
            </w:pPr>
            <w:r>
              <w:rPr>
                <w:rFonts w:hint="eastAsia" w:ascii="宋体" w:hAnsi="宋体" w:eastAsia="宋体" w:cs="宋体"/>
                <w:spacing w:val="5"/>
                <w:sz w:val="22"/>
                <w:szCs w:val="22"/>
              </w:rPr>
              <w:t>事业单位离退休</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245.27</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314"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215</w:t>
            </w:r>
          </w:p>
        </w:tc>
        <w:tc>
          <w:tcPr>
            <w:tcW w:w="2371"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资源勘探工业信息等支出</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2,310.79</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1,560.15</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750.64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314"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21501</w:t>
            </w:r>
          </w:p>
        </w:tc>
        <w:tc>
          <w:tcPr>
            <w:tcW w:w="2371"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资源勘探开发</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2,310.79</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1,560.15</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750.64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4"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2150199</w:t>
            </w:r>
          </w:p>
        </w:tc>
        <w:tc>
          <w:tcPr>
            <w:tcW w:w="2371" w:type="dxa"/>
            <w:vAlign w:val="center"/>
          </w:tcPr>
          <w:p>
            <w:pPr>
              <w:spacing w:before="60" w:line="204" w:lineRule="auto"/>
              <w:ind w:firstLine="52"/>
              <w:rPr>
                <w:rFonts w:ascii="宋体" w:hAnsi="宋体" w:eastAsia="宋体" w:cs="宋体"/>
                <w:spacing w:val="5"/>
                <w:sz w:val="22"/>
                <w:szCs w:val="22"/>
              </w:rPr>
            </w:pPr>
            <w:r>
              <w:rPr>
                <w:rFonts w:hint="eastAsia" w:ascii="宋体" w:hAnsi="宋体" w:eastAsia="宋体" w:cs="宋体"/>
                <w:sz w:val="22"/>
                <w:szCs w:val="22"/>
              </w:rPr>
              <w:t>其他资源勘探业支出</w:t>
            </w:r>
          </w:p>
        </w:tc>
        <w:tc>
          <w:tcPr>
            <w:tcW w:w="1800"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2,310.79</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1,560.15</w:t>
            </w:r>
          </w:p>
        </w:tc>
        <w:tc>
          <w:tcPr>
            <w:tcW w:w="1407" w:type="dxa"/>
            <w:vAlign w:val="bottom"/>
          </w:tcPr>
          <w:p>
            <w:pPr>
              <w:spacing w:before="128" w:line="204" w:lineRule="auto"/>
              <w:ind w:firstLine="230" w:firstLineChars="100"/>
              <w:jc w:val="right"/>
              <w:rPr>
                <w:rFonts w:ascii="宋体" w:hAnsi="宋体" w:eastAsia="宋体" w:cs="宋体"/>
                <w:spacing w:val="5"/>
                <w:sz w:val="22"/>
                <w:szCs w:val="22"/>
              </w:rPr>
            </w:pPr>
            <w:r>
              <w:rPr>
                <w:rFonts w:hint="eastAsia" w:ascii="宋体" w:hAnsi="宋体" w:eastAsia="宋体" w:cs="宋体"/>
                <w:spacing w:val="5"/>
                <w:sz w:val="22"/>
                <w:szCs w:val="22"/>
              </w:rPr>
              <w:t>750.64</w:t>
            </w:r>
          </w:p>
        </w:tc>
      </w:tr>
    </w:tbl>
    <w:p>
      <w:pPr>
        <w:pStyle w:val="10"/>
        <w:sectPr>
          <w:pgSz w:w="11907" w:h="16839"/>
          <w:pgMar w:top="1431" w:right="1770" w:bottom="1187" w:left="1785" w:header="0" w:footer="1049" w:gutter="0"/>
          <w:cols w:space="720" w:num="1"/>
        </w:sectPr>
      </w:pPr>
    </w:p>
    <w:p>
      <w:pPr>
        <w:spacing w:before="215" w:line="204" w:lineRule="auto"/>
        <w:rPr>
          <w:rFonts w:ascii="Times New Roman" w:hAnsi="Times New Roman" w:eastAsia="黑体" w:cs="Times New Roman"/>
          <w:sz w:val="32"/>
          <w:szCs w:val="32"/>
        </w:rPr>
      </w:pPr>
      <w:r>
        <w:rPr>
          <w:rFonts w:ascii="Times New Roman" w:hAnsi="Times New Roman" w:eastAsia="黑体" w:cs="Times New Roman"/>
          <w:spacing w:val="-2"/>
          <w:sz w:val="32"/>
          <w:szCs w:val="32"/>
        </w:rPr>
        <w:t>六、政府性基金预算拨款支出预算表</w:t>
      </w:r>
    </w:p>
    <w:p>
      <w:pPr>
        <w:spacing w:before="164" w:line="204" w:lineRule="auto"/>
        <w:jc w:val="center"/>
        <w:rPr>
          <w:rFonts w:ascii="Times New Roman" w:hAnsi="Times New Roman" w:eastAsia="方正小标宋简体" w:cs="Times New Roman"/>
          <w:snapToGrid/>
          <w:sz w:val="32"/>
          <w:szCs w:val="32"/>
        </w:rPr>
      </w:pPr>
      <w:bookmarkStart w:id="7" w:name="_bookmark11"/>
      <w:bookmarkEnd w:id="7"/>
      <w:r>
        <w:rPr>
          <w:rFonts w:hint="eastAsia" w:ascii="宋体" w:hAnsi="宋体" w:eastAsia="宋体" w:cs="宋体"/>
          <w:b/>
          <w:bCs/>
          <w:snapToGrid/>
          <w:sz w:val="32"/>
          <w:szCs w:val="32"/>
        </w:rPr>
        <w:t>2024年度政府性基金预算拨款支出预算表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tbl>
      <w:tblPr>
        <w:tblStyle w:val="11"/>
        <w:tblW w:w="830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7"/>
        <w:gridCol w:w="2364"/>
        <w:gridCol w:w="1768"/>
        <w:gridCol w:w="1246"/>
        <w:gridCol w:w="1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77"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科目编码</w:t>
            </w:r>
          </w:p>
        </w:tc>
        <w:tc>
          <w:tcPr>
            <w:tcW w:w="2364"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科目名称</w:t>
            </w:r>
          </w:p>
        </w:tc>
        <w:tc>
          <w:tcPr>
            <w:tcW w:w="1768"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合计</w:t>
            </w:r>
          </w:p>
        </w:tc>
        <w:tc>
          <w:tcPr>
            <w:tcW w:w="2492" w:type="dxa"/>
            <w:gridSpan w:val="2"/>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77"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2364"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768"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246"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基本支出</w:t>
            </w:r>
          </w:p>
        </w:tc>
        <w:tc>
          <w:tcPr>
            <w:tcW w:w="1246"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041" w:type="dxa"/>
            <w:gridSpan w:val="2"/>
          </w:tcPr>
          <w:p>
            <w:pPr>
              <w:spacing w:line="211" w:lineRule="exact"/>
              <w:rPr>
                <w:rFonts w:ascii="Times New Roman" w:hAnsi="Times New Roman" w:cs="Times New Roman"/>
                <w:sz w:val="18"/>
                <w:szCs w:val="18"/>
              </w:rPr>
            </w:pPr>
          </w:p>
        </w:tc>
        <w:tc>
          <w:tcPr>
            <w:tcW w:w="1768" w:type="dxa"/>
          </w:tcPr>
          <w:p>
            <w:pPr>
              <w:spacing w:line="211" w:lineRule="exact"/>
              <w:rPr>
                <w:rFonts w:ascii="Times New Roman" w:hAnsi="Times New Roman" w:cs="Times New Roman"/>
                <w:sz w:val="18"/>
                <w:szCs w:val="18"/>
              </w:rPr>
            </w:pPr>
          </w:p>
        </w:tc>
        <w:tc>
          <w:tcPr>
            <w:tcW w:w="1246" w:type="dxa"/>
          </w:tcPr>
          <w:p>
            <w:pPr>
              <w:spacing w:line="211" w:lineRule="exact"/>
              <w:rPr>
                <w:rFonts w:ascii="Times New Roman" w:hAnsi="Times New Roman" w:cs="Times New Roman"/>
                <w:sz w:val="18"/>
                <w:szCs w:val="18"/>
              </w:rPr>
            </w:pPr>
          </w:p>
        </w:tc>
        <w:tc>
          <w:tcPr>
            <w:tcW w:w="1246" w:type="dxa"/>
          </w:tcPr>
          <w:p>
            <w:pPr>
              <w:spacing w:line="211" w:lineRule="exact"/>
              <w:rPr>
                <w:rFonts w:ascii="Times New Roman" w:hAnsi="Times New Roman" w:cs="Times New Roman"/>
                <w:sz w:val="18"/>
                <w:szCs w:val="18"/>
              </w:rPr>
            </w:pPr>
          </w:p>
        </w:tc>
      </w:tr>
    </w:tbl>
    <w:p>
      <w:pPr>
        <w:rPr>
          <w:rFonts w:ascii="Times New Roman" w:hAnsi="Times New Roman" w:cs="Times New Roman"/>
        </w:rPr>
      </w:pPr>
    </w:p>
    <w:p>
      <w:pPr>
        <w:spacing w:before="111" w:line="204" w:lineRule="auto"/>
        <w:ind w:firstLine="424" w:firstLineChars="200"/>
        <w:rPr>
          <w:rFonts w:ascii="Times New Roman" w:hAnsi="Times New Roman" w:eastAsia="楷体" w:cs="Times New Roman"/>
        </w:rPr>
      </w:pPr>
      <w:r>
        <w:rPr>
          <w:rFonts w:ascii="Times New Roman" w:hAnsi="Times New Roman" w:eastAsia="楷体" w:cs="Times New Roman"/>
          <w:spacing w:val="1"/>
        </w:rPr>
        <w:t>备注：本单位</w:t>
      </w:r>
      <w:r>
        <w:rPr>
          <w:rFonts w:ascii="Times New Roman" w:hAnsi="Times New Roman" w:eastAsia="Times New Roman" w:cs="Times New Roman"/>
          <w:spacing w:val="1"/>
        </w:rPr>
        <w:t>202</w:t>
      </w:r>
      <w:r>
        <w:rPr>
          <w:rFonts w:hint="eastAsia" w:ascii="Times New Roman" w:hAnsi="Times New Roman" w:eastAsia="宋体" w:cs="Times New Roman"/>
          <w:spacing w:val="1"/>
        </w:rPr>
        <w:t>4</w:t>
      </w:r>
      <w:r>
        <w:rPr>
          <w:rFonts w:ascii="Times New Roman" w:hAnsi="Times New Roman" w:eastAsia="楷体" w:cs="Times New Roman"/>
          <w:spacing w:val="1"/>
        </w:rPr>
        <w:t>年没有使用政府性基金预算拨款安排的支出。</w:t>
      </w:r>
    </w:p>
    <w:p>
      <w:pPr>
        <w:ind w:firstLine="420" w:firstLineChars="20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spacing w:before="215" w:line="204" w:lineRule="auto"/>
        <w:ind w:firstLine="25"/>
        <w:rPr>
          <w:rFonts w:ascii="Times New Roman" w:hAnsi="Times New Roman" w:eastAsia="黑体" w:cs="Times New Roman"/>
          <w:spacing w:val="-1"/>
          <w:sz w:val="32"/>
          <w:szCs w:val="32"/>
        </w:rPr>
      </w:pPr>
    </w:p>
    <w:p>
      <w:pPr>
        <w:numPr>
          <w:ilvl w:val="0"/>
          <w:numId w:val="0"/>
        </w:numPr>
        <w:spacing w:before="215" w:line="204" w:lineRule="auto"/>
        <w:ind w:firstLine="25" w:firstLineChars="0"/>
        <w:rPr>
          <w:rFonts w:ascii="Times New Roman" w:hAnsi="Times New Roman" w:eastAsia="黑体" w:cs="Times New Roman"/>
          <w:spacing w:val="-1"/>
          <w:sz w:val="32"/>
          <w:szCs w:val="32"/>
        </w:rPr>
      </w:pPr>
      <w:r>
        <w:rPr>
          <w:rFonts w:hint="eastAsia" w:ascii="Times New Roman" w:hAnsi="Times New Roman" w:eastAsia="黑体" w:cs="Times New Roman"/>
          <w:snapToGrid w:val="0"/>
          <w:color w:val="000000"/>
          <w:spacing w:val="-1"/>
          <w:sz w:val="32"/>
          <w:szCs w:val="32"/>
          <w:lang w:val="en-US" w:eastAsia="zh-CN" w:bidi="ar-SA"/>
        </w:rPr>
        <w:t>七、</w:t>
      </w:r>
      <w:r>
        <w:rPr>
          <w:rFonts w:ascii="Times New Roman" w:hAnsi="Times New Roman" w:eastAsia="黑体" w:cs="Times New Roman"/>
          <w:spacing w:val="-1"/>
          <w:sz w:val="32"/>
          <w:szCs w:val="32"/>
        </w:rPr>
        <w:t>国有资本经营预算拨款支出预算表</w:t>
      </w:r>
    </w:p>
    <w:p>
      <w:pPr>
        <w:numPr>
          <w:ilvl w:val="0"/>
          <w:numId w:val="0"/>
        </w:numPr>
        <w:spacing w:before="215" w:line="204" w:lineRule="auto"/>
        <w:rPr>
          <w:rFonts w:ascii="Times New Roman" w:hAnsi="Times New Roman" w:eastAsia="黑体" w:cs="Times New Roman"/>
          <w:spacing w:val="-1"/>
          <w:sz w:val="32"/>
          <w:szCs w:val="32"/>
        </w:rPr>
      </w:pPr>
    </w:p>
    <w:p>
      <w:pPr>
        <w:spacing w:before="164" w:line="204" w:lineRule="auto"/>
        <w:jc w:val="center"/>
        <w:rPr>
          <w:rFonts w:ascii="Times New Roman" w:hAnsi="Times New Roman" w:eastAsia="方正小标宋简体" w:cs="Times New Roman"/>
          <w:snapToGrid/>
          <w:sz w:val="32"/>
          <w:szCs w:val="32"/>
        </w:rPr>
      </w:pPr>
      <w:r>
        <w:rPr>
          <w:rFonts w:hint="eastAsia" w:ascii="宋体" w:hAnsi="宋体" w:eastAsia="宋体" w:cs="宋体"/>
          <w:b/>
          <w:bCs/>
          <w:snapToGrid/>
          <w:sz w:val="32"/>
          <w:szCs w:val="32"/>
        </w:rPr>
        <w:t>2024年度国有资本经营预算拨款支出预算表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tbl>
      <w:tblPr>
        <w:tblStyle w:val="11"/>
        <w:tblW w:w="8298"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8"/>
        <w:gridCol w:w="2190"/>
        <w:gridCol w:w="1535"/>
        <w:gridCol w:w="1449"/>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578"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科目编码</w:t>
            </w:r>
          </w:p>
        </w:tc>
        <w:tc>
          <w:tcPr>
            <w:tcW w:w="2190"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科目名称</w:t>
            </w:r>
          </w:p>
        </w:tc>
        <w:tc>
          <w:tcPr>
            <w:tcW w:w="1535" w:type="dxa"/>
            <w:vMerge w:val="restart"/>
            <w:tcBorders>
              <w:bottom w:val="nil"/>
            </w:tcBorders>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合计</w:t>
            </w:r>
          </w:p>
        </w:tc>
        <w:tc>
          <w:tcPr>
            <w:tcW w:w="2995" w:type="dxa"/>
            <w:gridSpan w:val="2"/>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578"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2190"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535" w:type="dxa"/>
            <w:vMerge w:val="continue"/>
            <w:tcBorders>
              <w:top w:val="nil"/>
            </w:tcBorders>
            <w:vAlign w:val="center"/>
          </w:tcPr>
          <w:p>
            <w:pPr>
              <w:spacing w:before="86" w:line="204" w:lineRule="auto"/>
              <w:jc w:val="center"/>
              <w:rPr>
                <w:rFonts w:ascii="Times New Roman" w:hAnsi="Times New Roman" w:eastAsia="宋体" w:cs="Times New Roman"/>
                <w:spacing w:val="-3"/>
                <w:sz w:val="22"/>
                <w:szCs w:val="22"/>
              </w:rPr>
            </w:pPr>
          </w:p>
        </w:tc>
        <w:tc>
          <w:tcPr>
            <w:tcW w:w="1449"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基本支出</w:t>
            </w:r>
          </w:p>
        </w:tc>
        <w:tc>
          <w:tcPr>
            <w:tcW w:w="1546" w:type="dxa"/>
            <w:vAlign w:val="center"/>
          </w:tcPr>
          <w:p>
            <w:pPr>
              <w:spacing w:before="86" w:line="204" w:lineRule="auto"/>
              <w:jc w:val="center"/>
              <w:rPr>
                <w:rFonts w:ascii="Times New Roman" w:hAnsi="Times New Roman" w:eastAsia="宋体" w:cs="Times New Roman"/>
                <w:spacing w:val="-3"/>
                <w:sz w:val="22"/>
                <w:szCs w:val="22"/>
              </w:rPr>
            </w:pPr>
            <w:r>
              <w:rPr>
                <w:rFonts w:ascii="Times New Roman" w:hAnsi="Times New Roman" w:eastAsia="宋体" w:cs="Times New Roman"/>
                <w:spacing w:val="-3"/>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768" w:type="dxa"/>
            <w:gridSpan w:val="2"/>
          </w:tcPr>
          <w:p>
            <w:pPr>
              <w:spacing w:line="182" w:lineRule="exact"/>
              <w:rPr>
                <w:rFonts w:ascii="Times New Roman" w:hAnsi="Times New Roman" w:cs="Times New Roman"/>
                <w:sz w:val="16"/>
                <w:szCs w:val="16"/>
              </w:rPr>
            </w:pPr>
          </w:p>
        </w:tc>
        <w:tc>
          <w:tcPr>
            <w:tcW w:w="1535" w:type="dxa"/>
          </w:tcPr>
          <w:p>
            <w:pPr>
              <w:spacing w:line="182" w:lineRule="exact"/>
              <w:rPr>
                <w:rFonts w:ascii="Times New Roman" w:hAnsi="Times New Roman" w:cs="Times New Roman"/>
                <w:sz w:val="16"/>
                <w:szCs w:val="16"/>
              </w:rPr>
            </w:pPr>
          </w:p>
        </w:tc>
        <w:tc>
          <w:tcPr>
            <w:tcW w:w="1449" w:type="dxa"/>
          </w:tcPr>
          <w:p>
            <w:pPr>
              <w:spacing w:line="182" w:lineRule="exact"/>
              <w:rPr>
                <w:rFonts w:ascii="Times New Roman" w:hAnsi="Times New Roman" w:cs="Times New Roman"/>
                <w:sz w:val="16"/>
                <w:szCs w:val="16"/>
              </w:rPr>
            </w:pPr>
          </w:p>
        </w:tc>
        <w:tc>
          <w:tcPr>
            <w:tcW w:w="1546" w:type="dxa"/>
          </w:tcPr>
          <w:p>
            <w:pPr>
              <w:spacing w:line="182" w:lineRule="exact"/>
              <w:rPr>
                <w:rFonts w:ascii="Times New Roman" w:hAnsi="Times New Roman" w:cs="Times New Roman"/>
                <w:sz w:val="16"/>
                <w:szCs w:val="16"/>
              </w:rPr>
            </w:pPr>
          </w:p>
        </w:tc>
      </w:tr>
    </w:tbl>
    <w:p>
      <w:pPr>
        <w:rPr>
          <w:rFonts w:ascii="Times New Roman" w:hAnsi="Times New Roman" w:cs="Times New Roman"/>
        </w:rPr>
      </w:pPr>
    </w:p>
    <w:p>
      <w:pPr>
        <w:spacing w:before="111" w:line="204" w:lineRule="auto"/>
        <w:ind w:firstLine="424" w:firstLineChars="200"/>
        <w:rPr>
          <w:rFonts w:ascii="Times New Roman" w:hAnsi="Times New Roman" w:eastAsia="楷体" w:cs="Times New Roman"/>
          <w:spacing w:val="1"/>
        </w:rPr>
        <w:sectPr>
          <w:footerReference r:id="rId10" w:type="default"/>
          <w:pgSz w:w="11907" w:h="16839"/>
          <w:pgMar w:top="1431" w:right="1770" w:bottom="1186" w:left="1785" w:header="0" w:footer="1049" w:gutter="0"/>
          <w:cols w:space="720" w:num="1"/>
        </w:sectPr>
      </w:pPr>
      <w:r>
        <w:rPr>
          <w:rFonts w:ascii="Times New Roman" w:hAnsi="Times New Roman" w:eastAsia="楷体" w:cs="Times New Roman"/>
          <w:spacing w:val="1"/>
        </w:rPr>
        <w:t>备注： 本单位202</w:t>
      </w:r>
      <w:r>
        <w:rPr>
          <w:rFonts w:hint="eastAsia" w:ascii="Times New Roman" w:hAnsi="Times New Roman" w:eastAsia="楷体" w:cs="Times New Roman"/>
          <w:spacing w:val="1"/>
        </w:rPr>
        <w:t>4</w:t>
      </w:r>
      <w:r>
        <w:rPr>
          <w:rFonts w:ascii="Times New Roman" w:hAnsi="Times New Roman" w:eastAsia="楷体" w:cs="Times New Roman"/>
          <w:spacing w:val="1"/>
        </w:rPr>
        <w:t>年没有使用国有资本经营预算拨款安排的支出。</w:t>
      </w:r>
    </w:p>
    <w:p>
      <w:pPr>
        <w:numPr>
          <w:ilvl w:val="0"/>
          <w:numId w:val="0"/>
        </w:numPr>
        <w:spacing w:before="215" w:line="204" w:lineRule="auto"/>
        <w:rPr>
          <w:rFonts w:ascii="Times New Roman" w:hAnsi="Times New Roman" w:eastAsia="黑体" w:cs="Times New Roman"/>
          <w:spacing w:val="-1"/>
          <w:sz w:val="32"/>
          <w:szCs w:val="32"/>
        </w:rPr>
      </w:pPr>
      <w:r>
        <w:rPr>
          <w:rFonts w:hint="eastAsia" w:ascii="Times New Roman" w:hAnsi="Times New Roman" w:eastAsia="黑体" w:cs="Times New Roman"/>
          <w:snapToGrid w:val="0"/>
          <w:color w:val="000000"/>
          <w:spacing w:val="-1"/>
          <w:sz w:val="32"/>
          <w:szCs w:val="32"/>
          <w:lang w:val="en-US" w:eastAsia="zh-CN" w:bidi="ar-SA"/>
        </w:rPr>
        <w:t>八、</w:t>
      </w:r>
      <w:r>
        <w:rPr>
          <w:rFonts w:ascii="Times New Roman" w:hAnsi="Times New Roman" w:cs="Times New Roman"/>
        </w:rPr>
        <w:drawing>
          <wp:anchor distT="0" distB="0" distL="0" distR="0" simplePos="0" relativeHeight="251661312" behindDoc="0" locked="0" layoutInCell="0" allowOverlap="1">
            <wp:simplePos x="0" y="0"/>
            <wp:positionH relativeFrom="page">
              <wp:posOffset>1170305</wp:posOffset>
            </wp:positionH>
            <wp:positionV relativeFrom="page">
              <wp:posOffset>3765550</wp:posOffset>
            </wp:positionV>
            <wp:extent cx="8255" cy="8255"/>
            <wp:effectExtent l="0" t="0" r="0" b="0"/>
            <wp:wrapNone/>
            <wp:docPr id="39" name="IM 39" descr="IM 39"/>
            <wp:cNvGraphicFramePr/>
            <a:graphic xmlns:a="http://schemas.openxmlformats.org/drawingml/2006/main">
              <a:graphicData uri="http://schemas.openxmlformats.org/drawingml/2006/picture">
                <pic:pic xmlns:pic="http://schemas.openxmlformats.org/drawingml/2006/picture">
                  <pic:nvPicPr>
                    <pic:cNvPr id="39" name="IM 39" descr="IM 39"/>
                    <pic:cNvPicPr/>
                  </pic:nvPicPr>
                  <pic:blipFill>
                    <a:blip r:embed="rId31"/>
                    <a:stretch>
                      <a:fillRect/>
                    </a:stretch>
                  </pic:blipFill>
                  <pic:spPr>
                    <a:xfrm>
                      <a:off x="0" y="0"/>
                      <a:ext cx="8452" cy="8441"/>
                    </a:xfrm>
                    <a:prstGeom prst="rect">
                      <a:avLst/>
                    </a:prstGeom>
                  </pic:spPr>
                </pic:pic>
              </a:graphicData>
            </a:graphic>
          </wp:anchor>
        </w:drawing>
      </w:r>
      <w:r>
        <w:rPr>
          <w:rFonts w:ascii="Times New Roman" w:hAnsi="Times New Roman" w:cs="Times New Roman"/>
        </w:rPr>
        <w:drawing>
          <wp:anchor distT="0" distB="0" distL="0" distR="0" simplePos="0" relativeHeight="251664384" behindDoc="0" locked="0" layoutInCell="0" allowOverlap="1">
            <wp:simplePos x="0" y="0"/>
            <wp:positionH relativeFrom="page">
              <wp:posOffset>1170305</wp:posOffset>
            </wp:positionH>
            <wp:positionV relativeFrom="page">
              <wp:posOffset>2766695</wp:posOffset>
            </wp:positionV>
            <wp:extent cx="17145" cy="17145"/>
            <wp:effectExtent l="0" t="0" r="0" b="0"/>
            <wp:wrapNone/>
            <wp:docPr id="40" name="IM 40" descr="IM 40"/>
            <wp:cNvGraphicFramePr/>
            <a:graphic xmlns:a="http://schemas.openxmlformats.org/drawingml/2006/main">
              <a:graphicData uri="http://schemas.openxmlformats.org/drawingml/2006/picture">
                <pic:pic xmlns:pic="http://schemas.openxmlformats.org/drawingml/2006/picture">
                  <pic:nvPicPr>
                    <pic:cNvPr id="40" name="IM 40" descr="IM 40"/>
                    <pic:cNvPicPr/>
                  </pic:nvPicPr>
                  <pic:blipFill>
                    <a:blip r:embed="rId32"/>
                    <a:stretch>
                      <a:fillRect/>
                    </a:stretch>
                  </pic:blipFill>
                  <pic:spPr>
                    <a:xfrm>
                      <a:off x="0" y="0"/>
                      <a:ext cx="16905" cy="16937"/>
                    </a:xfrm>
                    <a:prstGeom prst="rect">
                      <a:avLst/>
                    </a:prstGeom>
                  </pic:spPr>
                </pic:pic>
              </a:graphicData>
            </a:graphic>
          </wp:anchor>
        </w:drawing>
      </w:r>
      <w:r>
        <w:rPr>
          <w:rFonts w:ascii="Times New Roman" w:hAnsi="Times New Roman" w:eastAsia="黑体" w:cs="Times New Roman"/>
          <w:spacing w:val="-1"/>
          <w:sz w:val="32"/>
          <w:szCs w:val="32"/>
        </w:rPr>
        <w:t>一般公共预算支出经济分类情况表</w:t>
      </w:r>
    </w:p>
    <w:p>
      <w:pPr>
        <w:numPr>
          <w:ilvl w:val="0"/>
          <w:numId w:val="0"/>
        </w:numPr>
        <w:spacing w:before="215" w:line="204" w:lineRule="auto"/>
        <w:rPr>
          <w:rFonts w:ascii="Times New Roman" w:hAnsi="Times New Roman" w:eastAsia="黑体" w:cs="Times New Roman"/>
          <w:spacing w:val="-1"/>
          <w:sz w:val="32"/>
          <w:szCs w:val="32"/>
        </w:rPr>
      </w:pPr>
    </w:p>
    <w:p>
      <w:pPr>
        <w:spacing w:before="164" w:line="204" w:lineRule="auto"/>
        <w:jc w:val="center"/>
        <w:rPr>
          <w:rFonts w:ascii="Times New Roman" w:hAnsi="Times New Roman" w:eastAsia="方正小标宋简体" w:cs="Times New Roman"/>
          <w:snapToGrid/>
          <w:sz w:val="32"/>
          <w:szCs w:val="32"/>
        </w:rPr>
      </w:pPr>
      <w:bookmarkStart w:id="8" w:name="_bookmark13"/>
      <w:bookmarkEnd w:id="8"/>
      <w:r>
        <w:rPr>
          <w:rFonts w:hint="eastAsia" w:ascii="宋体" w:hAnsi="宋体" w:eastAsia="宋体" w:cs="宋体"/>
          <w:b/>
          <w:bCs/>
          <w:snapToGrid/>
          <w:sz w:val="32"/>
          <w:szCs w:val="32"/>
        </w:rPr>
        <w:t>2024年度一般公共预算支出经济分类情况表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p>
      <w:pPr>
        <w:spacing w:line="70" w:lineRule="exact"/>
        <w:rPr>
          <w:rFonts w:ascii="Times New Roman" w:hAnsi="Times New Roman" w:cs="Times New Roman"/>
        </w:rPr>
      </w:pPr>
    </w:p>
    <w:tbl>
      <w:tblPr>
        <w:tblStyle w:val="11"/>
        <w:tblW w:w="8295" w:type="dxa"/>
        <w:tblInd w:w="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1"/>
        <w:gridCol w:w="3642"/>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01" w:type="dxa"/>
          </w:tcPr>
          <w:p>
            <w:pPr>
              <w:spacing w:before="138" w:line="204" w:lineRule="auto"/>
              <w:ind w:firstLine="462"/>
              <w:rPr>
                <w:rFonts w:ascii="Times New Roman" w:hAnsi="Times New Roman" w:eastAsia="宋体" w:cs="Times New Roman"/>
                <w:sz w:val="22"/>
                <w:szCs w:val="22"/>
              </w:rPr>
            </w:pPr>
            <w:r>
              <w:rPr>
                <w:rFonts w:ascii="Times New Roman" w:hAnsi="Times New Roman" w:eastAsia="宋体" w:cs="Times New Roman"/>
                <w:spacing w:val="11"/>
                <w:sz w:val="22"/>
                <w:szCs w:val="22"/>
              </w:rPr>
              <w:t>科目编码</w:t>
            </w:r>
          </w:p>
        </w:tc>
        <w:tc>
          <w:tcPr>
            <w:tcW w:w="3642" w:type="dxa"/>
          </w:tcPr>
          <w:p>
            <w:pPr>
              <w:spacing w:before="138" w:line="204" w:lineRule="auto"/>
              <w:ind w:firstLine="1394"/>
              <w:rPr>
                <w:rFonts w:ascii="Times New Roman" w:hAnsi="Times New Roman" w:eastAsia="宋体" w:cs="Times New Roman"/>
                <w:sz w:val="22"/>
                <w:szCs w:val="22"/>
              </w:rPr>
            </w:pPr>
            <w:r>
              <w:rPr>
                <w:rFonts w:ascii="Times New Roman" w:hAnsi="Times New Roman" w:eastAsia="宋体" w:cs="Times New Roman"/>
                <w:spacing w:val="11"/>
                <w:sz w:val="22"/>
                <w:szCs w:val="22"/>
              </w:rPr>
              <w:t>科目名称</w:t>
            </w:r>
          </w:p>
        </w:tc>
        <w:tc>
          <w:tcPr>
            <w:tcW w:w="2852" w:type="dxa"/>
          </w:tcPr>
          <w:p>
            <w:pPr>
              <w:spacing w:before="138" w:line="204" w:lineRule="auto"/>
              <w:ind w:firstLine="1101"/>
              <w:rPr>
                <w:rFonts w:ascii="Times New Roman" w:hAnsi="Times New Roman" w:eastAsia="宋体" w:cs="Times New Roman"/>
                <w:sz w:val="22"/>
                <w:szCs w:val="22"/>
              </w:rPr>
            </w:pPr>
            <w:r>
              <w:rPr>
                <w:rFonts w:ascii="Times New Roman" w:hAnsi="Times New Roman" w:eastAsia="宋体" w:cs="Times New Roman"/>
                <w:spacing w:val="8"/>
                <w:sz w:val="22"/>
                <w:szCs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443" w:type="dxa"/>
            <w:gridSpan w:val="2"/>
          </w:tcPr>
          <w:p>
            <w:pPr>
              <w:spacing w:before="162" w:line="204" w:lineRule="auto"/>
              <w:ind w:firstLine="61"/>
              <w:jc w:val="center"/>
              <w:rPr>
                <w:rFonts w:ascii="Times New Roman" w:hAnsi="Times New Roman" w:eastAsia="宋体" w:cs="Times New Roman"/>
                <w:b/>
                <w:bCs/>
                <w:sz w:val="22"/>
                <w:szCs w:val="22"/>
              </w:rPr>
            </w:pPr>
            <w:r>
              <w:rPr>
                <w:rFonts w:ascii="Times New Roman" w:hAnsi="Times New Roman" w:eastAsia="宋体" w:cs="Times New Roman"/>
                <w:b/>
                <w:bCs/>
                <w:spacing w:val="-3"/>
                <w:sz w:val="22"/>
                <w:szCs w:val="22"/>
              </w:rPr>
              <w:t>合计</w:t>
            </w:r>
          </w:p>
        </w:tc>
        <w:tc>
          <w:tcPr>
            <w:tcW w:w="2852" w:type="dxa"/>
            <w:vAlign w:val="center"/>
          </w:tcPr>
          <w:p>
            <w:pPr>
              <w:jc w:val="right"/>
              <w:textAlignment w:val="center"/>
              <w:rPr>
                <w:rFonts w:ascii="Times New Roman" w:hAnsi="Times New Roman" w:eastAsia="宋体" w:cs="Times New Roman"/>
                <w:b/>
                <w:bCs/>
                <w:sz w:val="22"/>
                <w:szCs w:val="22"/>
              </w:rPr>
            </w:pPr>
            <w:r>
              <w:rPr>
                <w:rFonts w:hint="eastAsia" w:ascii="Times New Roman" w:hAnsi="Times New Roman" w:eastAsia="宋体" w:cs="Times New Roman"/>
                <w:b/>
                <w:bCs/>
                <w:sz w:val="22"/>
                <w:szCs w:val="22"/>
              </w:rPr>
              <w:t>2</w:t>
            </w:r>
            <w:r>
              <w:rPr>
                <w:rFonts w:ascii="Times New Roman" w:hAnsi="Times New Roman" w:eastAsia="宋体" w:cs="Times New Roman"/>
                <w:b/>
                <w:bCs/>
                <w:sz w:val="22"/>
                <w:szCs w:val="22"/>
              </w:rPr>
              <w:t>,</w:t>
            </w:r>
            <w:r>
              <w:rPr>
                <w:rFonts w:hint="eastAsia" w:ascii="Times New Roman" w:hAnsi="Times New Roman" w:eastAsia="宋体" w:cs="Times New Roman"/>
                <w:b/>
                <w:bCs/>
                <w:sz w:val="22"/>
                <w:szCs w:val="22"/>
              </w:rPr>
              <w:t>556.06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1" w:type="dxa"/>
          </w:tcPr>
          <w:p>
            <w:pPr>
              <w:spacing w:before="14" w:line="26" w:lineRule="exact"/>
              <w:rPr>
                <w:rFonts w:ascii="宋体" w:hAnsi="宋体" w:eastAsia="宋体" w:cs="宋体"/>
                <w:sz w:val="20"/>
                <w:szCs w:val="20"/>
              </w:rPr>
            </w:pPr>
            <w:r>
              <w:rPr>
                <w:rFonts w:hint="eastAsia" w:ascii="宋体" w:hAnsi="宋体" w:eastAsia="宋体" w:cs="宋体"/>
                <w:sz w:val="20"/>
                <w:szCs w:val="20"/>
              </w:rPr>
              <w:drawing>
                <wp:inline distT="0" distB="0" distL="0" distR="0">
                  <wp:extent cx="33655" cy="16510"/>
                  <wp:effectExtent l="0" t="0" r="0" b="0"/>
                  <wp:docPr id="41" name="IM 41" descr="IM 41"/>
                  <wp:cNvGraphicFramePr/>
                  <a:graphic xmlns:a="http://schemas.openxmlformats.org/drawingml/2006/main">
                    <a:graphicData uri="http://schemas.openxmlformats.org/drawingml/2006/picture">
                      <pic:pic xmlns:pic="http://schemas.openxmlformats.org/drawingml/2006/picture">
                        <pic:nvPicPr>
                          <pic:cNvPr id="41" name="IM 41" descr="IM 41"/>
                          <pic:cNvPicPr/>
                        </pic:nvPicPr>
                        <pic:blipFill>
                          <a:blip r:embed="rId33"/>
                          <a:stretch>
                            <a:fillRect/>
                          </a:stretch>
                        </pic:blipFill>
                        <pic:spPr>
                          <a:xfrm>
                            <a:off x="0" y="0"/>
                            <a:ext cx="33810" cy="16937"/>
                          </a:xfrm>
                          <a:prstGeom prst="rect">
                            <a:avLst/>
                          </a:prstGeom>
                        </pic:spPr>
                      </pic:pic>
                    </a:graphicData>
                  </a:graphic>
                </wp:inline>
              </w:drawing>
            </w:r>
          </w:p>
          <w:p>
            <w:pPr>
              <w:spacing w:before="154" w:line="204" w:lineRule="auto"/>
              <w:ind w:firstLine="39"/>
              <w:rPr>
                <w:rFonts w:ascii="宋体" w:hAnsi="宋体" w:eastAsia="宋体" w:cs="宋体"/>
                <w:sz w:val="20"/>
                <w:szCs w:val="20"/>
              </w:rPr>
            </w:pPr>
            <w:r>
              <w:rPr>
                <w:rFonts w:hint="eastAsia" w:ascii="宋体" w:hAnsi="宋体" w:eastAsia="宋体" w:cs="宋体"/>
                <w:sz w:val="20"/>
                <w:szCs w:val="20"/>
              </w:rPr>
              <w:t>301</w:t>
            </w:r>
          </w:p>
        </w:tc>
        <w:tc>
          <w:tcPr>
            <w:tcW w:w="3642" w:type="dxa"/>
          </w:tcPr>
          <w:p>
            <w:pPr>
              <w:spacing w:before="163" w:line="204" w:lineRule="auto"/>
              <w:ind w:firstLine="63"/>
              <w:rPr>
                <w:rFonts w:ascii="宋体" w:hAnsi="宋体" w:eastAsia="宋体" w:cs="宋体"/>
                <w:sz w:val="20"/>
                <w:szCs w:val="20"/>
              </w:rPr>
            </w:pPr>
            <w:r>
              <w:rPr>
                <w:rFonts w:hint="eastAsia" w:ascii="宋体" w:hAnsi="宋体" w:eastAsia="宋体" w:cs="宋体"/>
                <w:spacing w:val="-2"/>
                <w:sz w:val="20"/>
                <w:szCs w:val="20"/>
              </w:rPr>
              <w:t>工资福利支出</w:t>
            </w:r>
          </w:p>
        </w:tc>
        <w:tc>
          <w:tcPr>
            <w:tcW w:w="2852" w:type="dxa"/>
            <w:vAlign w:val="center"/>
          </w:tcPr>
          <w:p>
            <w:pPr>
              <w:jc w:val="right"/>
              <w:textAlignment w:val="center"/>
              <w:rPr>
                <w:rFonts w:ascii="宋体" w:hAnsi="宋体" w:eastAsia="宋体" w:cs="宋体"/>
                <w:sz w:val="20"/>
                <w:szCs w:val="20"/>
              </w:rPr>
            </w:pPr>
            <w:r>
              <w:rPr>
                <w:rFonts w:hint="eastAsia" w:ascii="宋体" w:hAnsi="宋体" w:eastAsia="宋体" w:cs="宋体"/>
                <w:sz w:val="20"/>
                <w:szCs w:val="20"/>
              </w:rPr>
              <w:t>1,532.15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1" w:type="dxa"/>
          </w:tcPr>
          <w:p>
            <w:pPr>
              <w:spacing w:before="196" w:line="204" w:lineRule="auto"/>
              <w:ind w:firstLine="39"/>
              <w:rPr>
                <w:rFonts w:ascii="宋体" w:hAnsi="宋体" w:eastAsia="宋体" w:cs="宋体"/>
                <w:sz w:val="20"/>
                <w:szCs w:val="20"/>
              </w:rPr>
            </w:pPr>
            <w:r>
              <w:rPr>
                <w:rFonts w:hint="eastAsia" w:ascii="宋体" w:hAnsi="宋体" w:eastAsia="宋体" w:cs="宋体"/>
                <w:sz w:val="20"/>
                <w:szCs w:val="20"/>
              </w:rPr>
              <w:t>302</w:t>
            </w:r>
          </w:p>
        </w:tc>
        <w:tc>
          <w:tcPr>
            <w:tcW w:w="3642" w:type="dxa"/>
          </w:tcPr>
          <w:p>
            <w:pPr>
              <w:spacing w:before="162" w:line="204" w:lineRule="auto"/>
              <w:ind w:firstLine="65"/>
              <w:rPr>
                <w:rFonts w:ascii="宋体" w:hAnsi="宋体" w:eastAsia="宋体" w:cs="宋体"/>
                <w:sz w:val="20"/>
                <w:szCs w:val="20"/>
              </w:rPr>
            </w:pPr>
            <w:r>
              <w:rPr>
                <w:rFonts w:hint="eastAsia" w:ascii="宋体" w:hAnsi="宋体" w:eastAsia="宋体" w:cs="宋体"/>
                <w:spacing w:val="-2"/>
                <w:sz w:val="20"/>
                <w:szCs w:val="20"/>
              </w:rPr>
              <w:t>商品和服务支出</w:t>
            </w:r>
          </w:p>
        </w:tc>
        <w:tc>
          <w:tcPr>
            <w:tcW w:w="2852" w:type="dxa"/>
            <w:vAlign w:val="center"/>
          </w:tcPr>
          <w:p>
            <w:pPr>
              <w:jc w:val="right"/>
              <w:textAlignment w:val="center"/>
              <w:rPr>
                <w:rFonts w:ascii="宋体" w:hAnsi="宋体" w:eastAsia="宋体" w:cs="宋体"/>
                <w:sz w:val="20"/>
                <w:szCs w:val="20"/>
              </w:rPr>
            </w:pPr>
            <w:r>
              <w:rPr>
                <w:rFonts w:hint="eastAsia" w:ascii="宋体" w:hAnsi="宋体" w:eastAsia="宋体" w:cs="宋体"/>
                <w:sz w:val="20"/>
                <w:szCs w:val="20"/>
              </w:rPr>
              <w:t>730.92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1" w:type="dxa"/>
          </w:tcPr>
          <w:p>
            <w:pPr>
              <w:spacing w:before="195" w:line="204" w:lineRule="auto"/>
              <w:ind w:firstLine="39"/>
              <w:rPr>
                <w:rFonts w:ascii="宋体" w:hAnsi="宋体" w:eastAsia="宋体" w:cs="宋体"/>
                <w:sz w:val="20"/>
                <w:szCs w:val="20"/>
              </w:rPr>
            </w:pPr>
            <w:r>
              <w:rPr>
                <w:rFonts w:hint="eastAsia" w:ascii="宋体" w:hAnsi="宋体" w:eastAsia="宋体" w:cs="宋体"/>
                <w:sz w:val="20"/>
                <w:szCs w:val="20"/>
              </w:rPr>
              <w:t>303</w:t>
            </w:r>
          </w:p>
        </w:tc>
        <w:tc>
          <w:tcPr>
            <w:tcW w:w="3642" w:type="dxa"/>
          </w:tcPr>
          <w:p>
            <w:pPr>
              <w:spacing w:before="162" w:line="204" w:lineRule="auto"/>
              <w:ind w:firstLine="60"/>
              <w:rPr>
                <w:rFonts w:ascii="宋体" w:hAnsi="宋体" w:eastAsia="宋体" w:cs="宋体"/>
                <w:sz w:val="20"/>
                <w:szCs w:val="20"/>
              </w:rPr>
            </w:pPr>
            <w:r>
              <w:rPr>
                <w:rFonts w:hint="eastAsia" w:ascii="宋体" w:hAnsi="宋体" w:eastAsia="宋体" w:cs="宋体"/>
                <w:spacing w:val="-1"/>
                <w:sz w:val="20"/>
                <w:szCs w:val="20"/>
              </w:rPr>
              <w:t>对个人和家庭的补助</w:t>
            </w:r>
          </w:p>
        </w:tc>
        <w:tc>
          <w:tcPr>
            <w:tcW w:w="2852" w:type="dxa"/>
            <w:vAlign w:val="center"/>
          </w:tcPr>
          <w:p>
            <w:pPr>
              <w:jc w:val="right"/>
              <w:textAlignment w:val="center"/>
              <w:rPr>
                <w:rFonts w:ascii="宋体" w:hAnsi="宋体" w:eastAsia="宋体" w:cs="宋体"/>
                <w:sz w:val="20"/>
                <w:szCs w:val="20"/>
              </w:rPr>
            </w:pPr>
            <w:r>
              <w:rPr>
                <w:rFonts w:hint="eastAsia" w:ascii="宋体" w:hAnsi="宋体" w:eastAsia="宋体" w:cs="宋体"/>
                <w:sz w:val="20"/>
                <w:szCs w:val="20"/>
              </w:rPr>
              <w:t>273.27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801" w:type="dxa"/>
          </w:tcPr>
          <w:p>
            <w:pPr>
              <w:spacing w:before="194" w:line="204" w:lineRule="auto"/>
              <w:ind w:firstLine="39"/>
              <w:rPr>
                <w:rFonts w:ascii="宋体" w:hAnsi="宋体" w:eastAsia="宋体" w:cs="宋体"/>
                <w:sz w:val="20"/>
                <w:szCs w:val="20"/>
              </w:rPr>
            </w:pPr>
            <w:r>
              <w:rPr>
                <w:rFonts w:hint="eastAsia" w:ascii="宋体" w:hAnsi="宋体" w:eastAsia="宋体" w:cs="宋体"/>
                <w:sz w:val="20"/>
                <w:szCs w:val="20"/>
              </w:rPr>
              <w:t>310</w:t>
            </w:r>
          </w:p>
        </w:tc>
        <w:tc>
          <w:tcPr>
            <w:tcW w:w="3642" w:type="dxa"/>
          </w:tcPr>
          <w:p>
            <w:pPr>
              <w:spacing w:before="162" w:line="204" w:lineRule="auto"/>
              <w:ind w:firstLine="69"/>
              <w:rPr>
                <w:rFonts w:ascii="宋体" w:hAnsi="宋体" w:eastAsia="宋体" w:cs="宋体"/>
                <w:sz w:val="20"/>
                <w:szCs w:val="20"/>
              </w:rPr>
            </w:pPr>
            <w:r>
              <w:rPr>
                <w:rFonts w:hint="eastAsia" w:ascii="宋体" w:hAnsi="宋体" w:eastAsia="宋体" w:cs="宋体"/>
                <w:spacing w:val="-3"/>
                <w:sz w:val="20"/>
                <w:szCs w:val="20"/>
              </w:rPr>
              <w:t>资本性支出</w:t>
            </w:r>
          </w:p>
        </w:tc>
        <w:tc>
          <w:tcPr>
            <w:tcW w:w="2852" w:type="dxa"/>
            <w:vAlign w:val="center"/>
          </w:tcPr>
          <w:p>
            <w:pPr>
              <w:jc w:val="right"/>
              <w:textAlignment w:val="center"/>
              <w:rPr>
                <w:rFonts w:ascii="宋体" w:hAnsi="宋体" w:eastAsia="宋体" w:cs="宋体"/>
                <w:sz w:val="20"/>
                <w:szCs w:val="20"/>
              </w:rPr>
            </w:pPr>
            <w:r>
              <w:rPr>
                <w:rFonts w:hint="eastAsia" w:ascii="宋体" w:hAnsi="宋体" w:eastAsia="宋体" w:cs="宋体"/>
                <w:sz w:val="20"/>
                <w:szCs w:val="20"/>
              </w:rPr>
              <w:t>19.72</w:t>
            </w:r>
          </w:p>
        </w:tc>
      </w:tr>
    </w:tbl>
    <w:p>
      <w:pPr>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pStyle w:val="10"/>
        <w:rPr>
          <w:rFonts w:ascii="Times New Roman" w:hAnsi="Times New Roman" w:cs="Times New Roman"/>
        </w:rPr>
      </w:pPr>
    </w:p>
    <w:p>
      <w:pPr>
        <w:spacing w:before="215" w:line="204" w:lineRule="auto"/>
        <w:rPr>
          <w:rFonts w:ascii="Times New Roman" w:hAnsi="Times New Roman" w:eastAsia="黑体" w:cs="Times New Roman"/>
          <w:spacing w:val="-2"/>
          <w:sz w:val="32"/>
          <w:szCs w:val="32"/>
        </w:rPr>
      </w:pPr>
    </w:p>
    <w:p>
      <w:pPr>
        <w:numPr>
          <w:ilvl w:val="0"/>
          <w:numId w:val="0"/>
        </w:numPr>
        <w:spacing w:before="215" w:line="204" w:lineRule="auto"/>
        <w:rPr>
          <w:rFonts w:ascii="Times New Roman" w:hAnsi="Times New Roman" w:eastAsia="黑体" w:cs="Times New Roman"/>
          <w:spacing w:val="-2"/>
          <w:sz w:val="32"/>
          <w:szCs w:val="32"/>
        </w:rPr>
      </w:pPr>
      <w:r>
        <w:rPr>
          <w:rFonts w:hint="eastAsia" w:ascii="Times New Roman" w:hAnsi="Times New Roman" w:eastAsia="黑体" w:cs="Times New Roman"/>
          <w:snapToGrid w:val="0"/>
          <w:color w:val="000000"/>
          <w:spacing w:val="-2"/>
          <w:sz w:val="32"/>
          <w:szCs w:val="32"/>
          <w:lang w:val="en-US" w:eastAsia="zh-CN" w:bidi="ar-SA"/>
        </w:rPr>
        <w:t>九、</w:t>
      </w:r>
      <w:r>
        <w:rPr>
          <w:rFonts w:ascii="Times New Roman" w:hAnsi="Times New Roman" w:cs="Times New Roman"/>
          <w:sz w:val="32"/>
          <w:szCs w:val="32"/>
        </w:rPr>
        <w:drawing>
          <wp:anchor distT="0" distB="0" distL="0" distR="0" simplePos="0" relativeHeight="251670528" behindDoc="0" locked="0" layoutInCell="0" allowOverlap="1">
            <wp:simplePos x="0" y="0"/>
            <wp:positionH relativeFrom="page">
              <wp:posOffset>1167765</wp:posOffset>
            </wp:positionH>
            <wp:positionV relativeFrom="page">
              <wp:posOffset>7459980</wp:posOffset>
            </wp:positionV>
            <wp:extent cx="5715" cy="5715"/>
            <wp:effectExtent l="0" t="0" r="0" b="0"/>
            <wp:wrapNone/>
            <wp:docPr id="4" name="IM 42" descr="IM 42"/>
            <wp:cNvGraphicFramePr/>
            <a:graphic xmlns:a="http://schemas.openxmlformats.org/drawingml/2006/main">
              <a:graphicData uri="http://schemas.openxmlformats.org/drawingml/2006/picture">
                <pic:pic xmlns:pic="http://schemas.openxmlformats.org/drawingml/2006/picture">
                  <pic:nvPicPr>
                    <pic:cNvPr id="4" name="IM 42" descr="IM 42"/>
                    <pic:cNvPicPr/>
                  </pic:nvPicPr>
                  <pic:blipFill>
                    <a:blip r:embed="rId34"/>
                    <a:stretch>
                      <a:fillRect/>
                    </a:stretch>
                  </pic:blipFill>
                  <pic:spPr>
                    <a:xfrm>
                      <a:off x="0" y="0"/>
                      <a:ext cx="6000" cy="6002"/>
                    </a:xfrm>
                    <a:prstGeom prst="rect">
                      <a:avLst/>
                    </a:prstGeom>
                  </pic:spPr>
                </pic:pic>
              </a:graphicData>
            </a:graphic>
          </wp:anchor>
        </w:drawing>
      </w:r>
      <w:r>
        <w:rPr>
          <w:rFonts w:ascii="Times New Roman" w:hAnsi="Times New Roman" w:cs="Times New Roman"/>
          <w:sz w:val="32"/>
          <w:szCs w:val="32"/>
        </w:rPr>
        <w:drawing>
          <wp:anchor distT="0" distB="0" distL="0" distR="0" simplePos="0" relativeHeight="251673600" behindDoc="0" locked="0" layoutInCell="0" allowOverlap="1">
            <wp:simplePos x="0" y="0"/>
            <wp:positionH relativeFrom="page">
              <wp:posOffset>1167765</wp:posOffset>
            </wp:positionH>
            <wp:positionV relativeFrom="page">
              <wp:posOffset>7646035</wp:posOffset>
            </wp:positionV>
            <wp:extent cx="12065" cy="12065"/>
            <wp:effectExtent l="0" t="0" r="6985" b="1905"/>
            <wp:wrapNone/>
            <wp:docPr id="16" name="IM 43" descr="IM 43"/>
            <wp:cNvGraphicFramePr/>
            <a:graphic xmlns:a="http://schemas.openxmlformats.org/drawingml/2006/main">
              <a:graphicData uri="http://schemas.openxmlformats.org/drawingml/2006/picture">
                <pic:pic xmlns:pic="http://schemas.openxmlformats.org/drawingml/2006/picture">
                  <pic:nvPicPr>
                    <pic:cNvPr id="16" name="IM 43" descr="IM 43"/>
                    <pic:cNvPicPr/>
                  </pic:nvPicPr>
                  <pic:blipFill>
                    <a:blip r:embed="rId35"/>
                    <a:stretch>
                      <a:fillRect/>
                    </a:stretch>
                  </pic:blipFill>
                  <pic:spPr>
                    <a:xfrm>
                      <a:off x="0" y="0"/>
                      <a:ext cx="12000" cy="12006"/>
                    </a:xfrm>
                    <a:prstGeom prst="rect">
                      <a:avLst/>
                    </a:prstGeom>
                  </pic:spPr>
                </pic:pic>
              </a:graphicData>
            </a:graphic>
          </wp:anchor>
        </w:drawing>
      </w:r>
      <w:r>
        <w:rPr>
          <w:rFonts w:ascii="Times New Roman" w:hAnsi="Times New Roman" w:eastAsia="黑体" w:cs="Times New Roman"/>
          <w:spacing w:val="-2"/>
          <w:sz w:val="32"/>
          <w:szCs w:val="32"/>
        </w:rPr>
        <w:t>一般公共预算基本支出经济分类情况表</w:t>
      </w:r>
    </w:p>
    <w:p>
      <w:pPr>
        <w:numPr>
          <w:ilvl w:val="0"/>
          <w:numId w:val="0"/>
        </w:numPr>
        <w:spacing w:before="215" w:line="204" w:lineRule="auto"/>
        <w:rPr>
          <w:rFonts w:ascii="Times New Roman" w:hAnsi="Times New Roman" w:eastAsia="黑体" w:cs="Times New Roman"/>
          <w:spacing w:val="-2"/>
          <w:sz w:val="32"/>
          <w:szCs w:val="32"/>
        </w:rPr>
      </w:pPr>
    </w:p>
    <w:p>
      <w:pPr>
        <w:spacing w:before="164" w:line="204" w:lineRule="auto"/>
        <w:jc w:val="center"/>
        <w:rPr>
          <w:rFonts w:ascii="Times New Roman" w:hAnsi="Times New Roman" w:eastAsia="方正小标宋简体" w:cs="Times New Roman"/>
          <w:snapToGrid/>
          <w:sz w:val="32"/>
          <w:szCs w:val="32"/>
        </w:rPr>
      </w:pPr>
      <w:r>
        <w:rPr>
          <w:rFonts w:hint="eastAsia" w:ascii="宋体" w:hAnsi="宋体" w:eastAsia="宋体" w:cs="宋体"/>
          <w:b/>
          <w:bCs/>
          <w:snapToGrid/>
          <w:sz w:val="32"/>
          <w:szCs w:val="32"/>
        </w:rPr>
        <w:t>2024年度一般公共预算基本支出经济分类情况表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p>
      <w:pPr>
        <w:spacing w:line="14" w:lineRule="exact"/>
        <w:rPr>
          <w:rFonts w:ascii="Times New Roman" w:hAnsi="Times New Roman" w:cs="Times New Roman"/>
        </w:rPr>
      </w:pPr>
    </w:p>
    <w:tbl>
      <w:tblPr>
        <w:tblStyle w:val="11"/>
        <w:tblW w:w="8303"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1"/>
        <w:gridCol w:w="3025"/>
        <w:gridCol w:w="3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91" w:type="dxa"/>
          </w:tcPr>
          <w:p>
            <w:pPr>
              <w:spacing w:before="193" w:line="204" w:lineRule="auto"/>
              <w:ind w:firstLine="291"/>
              <w:rPr>
                <w:rFonts w:ascii="Times New Roman" w:hAnsi="Times New Roman" w:eastAsia="宋体" w:cs="Times New Roman"/>
                <w:sz w:val="22"/>
                <w:szCs w:val="22"/>
              </w:rPr>
            </w:pPr>
            <w:r>
              <w:rPr>
                <w:rFonts w:ascii="Times New Roman" w:hAnsi="Times New Roman" w:eastAsia="宋体" w:cs="Times New Roman"/>
                <w:spacing w:val="7"/>
                <w:sz w:val="22"/>
                <w:szCs w:val="22"/>
              </w:rPr>
              <w:t>科目编码</w:t>
            </w:r>
          </w:p>
        </w:tc>
        <w:tc>
          <w:tcPr>
            <w:tcW w:w="3025" w:type="dxa"/>
          </w:tcPr>
          <w:p>
            <w:pPr>
              <w:spacing w:before="193" w:line="204" w:lineRule="auto"/>
              <w:jc w:val="center"/>
              <w:rPr>
                <w:rFonts w:ascii="Times New Roman" w:hAnsi="Times New Roman" w:eastAsia="宋体" w:cs="Times New Roman"/>
                <w:sz w:val="22"/>
                <w:szCs w:val="22"/>
              </w:rPr>
            </w:pPr>
            <w:r>
              <w:rPr>
                <w:rFonts w:ascii="Times New Roman" w:hAnsi="Times New Roman" w:eastAsia="宋体" w:cs="Times New Roman"/>
                <w:spacing w:val="7"/>
                <w:sz w:val="22"/>
                <w:szCs w:val="22"/>
              </w:rPr>
              <w:t>科目名称</w:t>
            </w:r>
          </w:p>
        </w:tc>
        <w:tc>
          <w:tcPr>
            <w:tcW w:w="3487" w:type="dxa"/>
          </w:tcPr>
          <w:p>
            <w:pPr>
              <w:spacing w:before="201" w:line="204" w:lineRule="auto"/>
              <w:jc w:val="center"/>
              <w:rPr>
                <w:rFonts w:ascii="Times New Roman" w:hAnsi="Times New Roman" w:eastAsia="宋体" w:cs="Times New Roman"/>
                <w:sz w:val="22"/>
                <w:szCs w:val="22"/>
              </w:rPr>
            </w:pPr>
            <w:r>
              <w:rPr>
                <w:rFonts w:ascii="Times New Roman" w:hAnsi="Times New Roman" w:eastAsia="宋体" w:cs="Times New Roman"/>
                <w:spacing w:val="2"/>
                <w:sz w:val="22"/>
                <w:szCs w:val="22"/>
              </w:rPr>
              <w:t>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816" w:type="dxa"/>
            <w:gridSpan w:val="2"/>
          </w:tcPr>
          <w:p>
            <w:pPr>
              <w:spacing w:before="88" w:line="204" w:lineRule="auto"/>
              <w:ind w:firstLine="31"/>
              <w:jc w:val="center"/>
              <w:rPr>
                <w:rFonts w:ascii="宋体" w:hAnsi="宋体" w:eastAsia="宋体" w:cs="宋体"/>
                <w:b/>
                <w:bCs/>
                <w:sz w:val="18"/>
                <w:szCs w:val="18"/>
              </w:rPr>
            </w:pPr>
            <w:r>
              <w:rPr>
                <w:rFonts w:hint="eastAsia" w:ascii="宋体" w:hAnsi="宋体" w:eastAsia="宋体" w:cs="宋体"/>
                <w:b/>
                <w:bCs/>
                <w:spacing w:val="-1"/>
                <w:sz w:val="18"/>
                <w:szCs w:val="18"/>
              </w:rPr>
              <w:t>合计</w:t>
            </w:r>
          </w:p>
        </w:tc>
        <w:tc>
          <w:tcPr>
            <w:tcW w:w="3487" w:type="dxa"/>
            <w:vAlign w:val="center"/>
          </w:tcPr>
          <w:p>
            <w:pPr>
              <w:spacing w:before="111" w:line="204" w:lineRule="auto"/>
              <w:ind w:firstLine="373" w:firstLineChars="200"/>
              <w:jc w:val="right"/>
              <w:rPr>
                <w:rFonts w:ascii="宋体" w:hAnsi="宋体" w:eastAsia="宋体" w:cs="宋体"/>
                <w:b/>
                <w:bCs/>
                <w:sz w:val="18"/>
                <w:szCs w:val="18"/>
              </w:rPr>
            </w:pPr>
            <w:r>
              <w:rPr>
                <w:rFonts w:hint="eastAsia" w:ascii="宋体" w:hAnsi="宋体" w:eastAsia="宋体" w:cs="宋体"/>
                <w:b/>
                <w:bCs/>
                <w:spacing w:val="3"/>
                <w:sz w:val="18"/>
                <w:szCs w:val="18"/>
              </w:rPr>
              <w:t>1,805.42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91" w:type="dxa"/>
            <w:vAlign w:val="center"/>
          </w:tcPr>
          <w:p>
            <w:pPr>
              <w:spacing w:before="111" w:line="204" w:lineRule="auto"/>
              <w:jc w:val="both"/>
              <w:rPr>
                <w:rFonts w:ascii="宋体" w:hAnsi="宋体" w:eastAsia="宋体" w:cs="宋体"/>
                <w:b/>
                <w:bCs/>
                <w:spacing w:val="2"/>
                <w:w w:val="101"/>
                <w:sz w:val="18"/>
                <w:szCs w:val="18"/>
              </w:rPr>
            </w:pPr>
            <w:r>
              <w:rPr>
                <w:rFonts w:hint="eastAsia" w:ascii="宋体" w:hAnsi="宋体" w:eastAsia="宋体" w:cs="宋体"/>
                <w:b/>
                <w:bCs/>
                <w:spacing w:val="2"/>
                <w:w w:val="101"/>
                <w:sz w:val="18"/>
                <w:szCs w:val="18"/>
              </w:rPr>
              <w:t>301</w:t>
            </w:r>
          </w:p>
        </w:tc>
        <w:tc>
          <w:tcPr>
            <w:tcW w:w="3025" w:type="dxa"/>
            <w:vAlign w:val="center"/>
          </w:tcPr>
          <w:p>
            <w:pPr>
              <w:spacing w:before="88" w:line="204" w:lineRule="auto"/>
              <w:ind w:firstLine="31"/>
              <w:rPr>
                <w:rFonts w:ascii="宋体" w:hAnsi="宋体" w:eastAsia="宋体" w:cs="宋体"/>
                <w:b/>
                <w:bCs/>
                <w:sz w:val="18"/>
                <w:szCs w:val="18"/>
              </w:rPr>
            </w:pPr>
            <w:r>
              <w:rPr>
                <w:rFonts w:hint="eastAsia" w:ascii="宋体" w:hAnsi="宋体" w:eastAsia="宋体" w:cs="宋体"/>
                <w:b/>
                <w:bCs/>
                <w:sz w:val="18"/>
                <w:szCs w:val="18"/>
              </w:rPr>
              <w:t>工资福利支出</w:t>
            </w:r>
          </w:p>
        </w:tc>
        <w:tc>
          <w:tcPr>
            <w:tcW w:w="3487" w:type="dxa"/>
            <w:vAlign w:val="center"/>
          </w:tcPr>
          <w:p>
            <w:pPr>
              <w:spacing w:before="111" w:line="204" w:lineRule="auto"/>
              <w:ind w:firstLine="373" w:firstLineChars="200"/>
              <w:jc w:val="right"/>
              <w:rPr>
                <w:rFonts w:ascii="宋体" w:hAnsi="宋体" w:eastAsia="宋体" w:cs="宋体"/>
                <w:b/>
                <w:bCs/>
                <w:spacing w:val="3"/>
                <w:sz w:val="18"/>
                <w:szCs w:val="18"/>
              </w:rPr>
            </w:pPr>
            <w:r>
              <w:rPr>
                <w:rFonts w:hint="eastAsia" w:ascii="宋体" w:hAnsi="宋体" w:eastAsia="宋体" w:cs="宋体"/>
                <w:b/>
                <w:bCs/>
                <w:spacing w:val="3"/>
                <w:sz w:val="18"/>
                <w:szCs w:val="18"/>
              </w:rPr>
              <w:t>1,532.15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91" w:type="dxa"/>
            <w:vAlign w:val="center"/>
          </w:tcPr>
          <w:p>
            <w:pPr>
              <w:spacing w:before="111" w:line="204" w:lineRule="auto"/>
              <w:jc w:val="both"/>
              <w:rPr>
                <w:rFonts w:ascii="宋体" w:hAnsi="宋体" w:eastAsia="宋体" w:cs="宋体"/>
                <w:spacing w:val="2"/>
                <w:w w:val="101"/>
                <w:sz w:val="18"/>
                <w:szCs w:val="18"/>
              </w:rPr>
            </w:pPr>
            <w:r>
              <w:rPr>
                <w:rFonts w:hint="eastAsia" w:ascii="宋体" w:hAnsi="宋体" w:eastAsia="宋体" w:cs="宋体"/>
                <w:spacing w:val="2"/>
                <w:w w:val="101"/>
                <w:sz w:val="18"/>
                <w:szCs w:val="18"/>
              </w:rPr>
              <w:t>30103</w:t>
            </w:r>
          </w:p>
        </w:tc>
        <w:tc>
          <w:tcPr>
            <w:tcW w:w="3025" w:type="dxa"/>
            <w:vAlign w:val="center"/>
          </w:tcPr>
          <w:p>
            <w:pPr>
              <w:spacing w:before="88" w:line="204" w:lineRule="auto"/>
              <w:rPr>
                <w:rFonts w:ascii="宋体" w:hAnsi="宋体" w:eastAsia="宋体" w:cs="宋体"/>
                <w:sz w:val="18"/>
                <w:szCs w:val="18"/>
              </w:rPr>
            </w:pPr>
            <w:r>
              <w:rPr>
                <w:rFonts w:hint="eastAsia" w:ascii="宋体" w:hAnsi="宋体" w:eastAsia="宋体" w:cs="宋体"/>
                <w:sz w:val="18"/>
                <w:szCs w:val="18"/>
              </w:rPr>
              <w:t>奖金</w:t>
            </w:r>
          </w:p>
        </w:tc>
        <w:tc>
          <w:tcPr>
            <w:tcW w:w="3487" w:type="dxa"/>
            <w:vAlign w:val="center"/>
          </w:tcPr>
          <w:p>
            <w:pPr>
              <w:spacing w:before="111" w:line="204" w:lineRule="auto"/>
              <w:ind w:firstLine="372" w:firstLineChars="200"/>
              <w:jc w:val="right"/>
              <w:rPr>
                <w:rFonts w:ascii="宋体" w:hAnsi="宋体" w:eastAsia="宋体" w:cs="宋体"/>
                <w:spacing w:val="3"/>
                <w:sz w:val="18"/>
                <w:szCs w:val="18"/>
              </w:rPr>
            </w:pPr>
            <w:r>
              <w:rPr>
                <w:rFonts w:hint="eastAsia" w:ascii="宋体" w:hAnsi="宋体" w:eastAsia="宋体" w:cs="宋体"/>
                <w:spacing w:val="3"/>
                <w:sz w:val="18"/>
                <w:szCs w:val="18"/>
              </w:rPr>
              <w:t>65.60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91" w:type="dxa"/>
            <w:vAlign w:val="center"/>
          </w:tcPr>
          <w:p>
            <w:pPr>
              <w:spacing w:before="111" w:line="204" w:lineRule="auto"/>
              <w:jc w:val="both"/>
              <w:rPr>
                <w:rFonts w:ascii="宋体" w:hAnsi="宋体" w:eastAsia="宋体" w:cs="宋体"/>
                <w:spacing w:val="2"/>
                <w:w w:val="101"/>
                <w:sz w:val="18"/>
                <w:szCs w:val="18"/>
              </w:rPr>
            </w:pPr>
            <w:r>
              <w:rPr>
                <w:rFonts w:hint="eastAsia" w:ascii="宋体" w:hAnsi="宋体" w:eastAsia="宋体" w:cs="宋体"/>
                <w:spacing w:val="2"/>
                <w:w w:val="101"/>
                <w:sz w:val="18"/>
                <w:szCs w:val="18"/>
              </w:rPr>
              <w:t>30199</w:t>
            </w:r>
          </w:p>
        </w:tc>
        <w:tc>
          <w:tcPr>
            <w:tcW w:w="3025" w:type="dxa"/>
            <w:vAlign w:val="center"/>
          </w:tcPr>
          <w:p>
            <w:pPr>
              <w:spacing w:before="88" w:line="204" w:lineRule="auto"/>
              <w:rPr>
                <w:rFonts w:ascii="宋体" w:hAnsi="宋体" w:eastAsia="宋体" w:cs="宋体"/>
                <w:sz w:val="18"/>
                <w:szCs w:val="18"/>
              </w:rPr>
            </w:pPr>
            <w:r>
              <w:rPr>
                <w:rFonts w:hint="eastAsia" w:ascii="宋体" w:hAnsi="宋体" w:eastAsia="宋体" w:cs="宋体"/>
                <w:sz w:val="18"/>
                <w:szCs w:val="18"/>
              </w:rPr>
              <w:t>其他工资福利支出</w:t>
            </w:r>
          </w:p>
        </w:tc>
        <w:tc>
          <w:tcPr>
            <w:tcW w:w="3487" w:type="dxa"/>
            <w:vAlign w:val="center"/>
          </w:tcPr>
          <w:p>
            <w:pPr>
              <w:spacing w:before="111" w:line="204" w:lineRule="auto"/>
              <w:ind w:firstLine="372" w:firstLineChars="200"/>
              <w:jc w:val="right"/>
              <w:rPr>
                <w:rFonts w:ascii="宋体" w:hAnsi="宋体" w:eastAsia="宋体" w:cs="宋体"/>
                <w:spacing w:val="3"/>
                <w:sz w:val="18"/>
                <w:szCs w:val="18"/>
              </w:rPr>
            </w:pPr>
            <w:r>
              <w:rPr>
                <w:rFonts w:hint="eastAsia" w:ascii="宋体" w:hAnsi="宋体" w:eastAsia="宋体" w:cs="宋体"/>
                <w:spacing w:val="3"/>
                <w:sz w:val="18"/>
                <w:szCs w:val="18"/>
              </w:rPr>
              <w:t>1,466.55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791" w:type="dxa"/>
            <w:vAlign w:val="center"/>
          </w:tcPr>
          <w:p>
            <w:pPr>
              <w:spacing w:before="111" w:line="204" w:lineRule="auto"/>
              <w:jc w:val="both"/>
              <w:rPr>
                <w:rFonts w:ascii="宋体" w:hAnsi="宋体" w:eastAsia="宋体" w:cs="宋体"/>
                <w:b/>
                <w:bCs/>
                <w:spacing w:val="2"/>
                <w:w w:val="101"/>
                <w:sz w:val="18"/>
                <w:szCs w:val="18"/>
              </w:rPr>
            </w:pPr>
            <w:r>
              <w:rPr>
                <w:rFonts w:hint="eastAsia" w:ascii="宋体" w:hAnsi="宋体" w:eastAsia="宋体" w:cs="宋体"/>
                <w:b/>
                <w:bCs/>
                <w:spacing w:val="2"/>
                <w:w w:val="101"/>
                <w:sz w:val="18"/>
                <w:szCs w:val="18"/>
              </w:rPr>
              <w:t>303</w:t>
            </w:r>
          </w:p>
        </w:tc>
        <w:tc>
          <w:tcPr>
            <w:tcW w:w="3025" w:type="dxa"/>
            <w:vAlign w:val="center"/>
          </w:tcPr>
          <w:p>
            <w:pPr>
              <w:spacing w:before="88" w:line="204" w:lineRule="auto"/>
              <w:ind w:firstLine="31"/>
              <w:rPr>
                <w:rFonts w:ascii="宋体" w:hAnsi="宋体" w:eastAsia="宋体" w:cs="宋体"/>
                <w:b/>
                <w:bCs/>
                <w:sz w:val="18"/>
                <w:szCs w:val="18"/>
              </w:rPr>
            </w:pPr>
            <w:r>
              <w:rPr>
                <w:rFonts w:hint="eastAsia" w:ascii="宋体" w:hAnsi="宋体" w:eastAsia="宋体" w:cs="宋体"/>
                <w:b/>
                <w:bCs/>
                <w:sz w:val="18"/>
                <w:szCs w:val="18"/>
              </w:rPr>
              <w:t>对个人和家庭的补助</w:t>
            </w:r>
          </w:p>
        </w:tc>
        <w:tc>
          <w:tcPr>
            <w:tcW w:w="3487" w:type="dxa"/>
            <w:vAlign w:val="center"/>
          </w:tcPr>
          <w:p>
            <w:pPr>
              <w:spacing w:before="111" w:line="204" w:lineRule="auto"/>
              <w:ind w:firstLine="373" w:firstLineChars="200"/>
              <w:jc w:val="right"/>
              <w:rPr>
                <w:rFonts w:ascii="宋体" w:hAnsi="宋体" w:eastAsia="宋体" w:cs="宋体"/>
                <w:b/>
                <w:bCs/>
                <w:spacing w:val="3"/>
                <w:sz w:val="18"/>
                <w:szCs w:val="18"/>
              </w:rPr>
            </w:pPr>
            <w:r>
              <w:rPr>
                <w:rFonts w:hint="eastAsia" w:ascii="宋体" w:hAnsi="宋体" w:eastAsia="宋体" w:cs="宋体"/>
                <w:b/>
                <w:bCs/>
                <w:spacing w:val="3"/>
                <w:sz w:val="18"/>
                <w:szCs w:val="18"/>
              </w:rPr>
              <w:t>273.27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791" w:type="dxa"/>
            <w:vAlign w:val="center"/>
          </w:tcPr>
          <w:p>
            <w:pPr>
              <w:spacing w:before="111" w:line="204" w:lineRule="auto"/>
              <w:jc w:val="both"/>
              <w:rPr>
                <w:rFonts w:ascii="宋体" w:hAnsi="宋体" w:eastAsia="宋体" w:cs="宋体"/>
                <w:spacing w:val="2"/>
                <w:w w:val="101"/>
                <w:sz w:val="18"/>
                <w:szCs w:val="18"/>
              </w:rPr>
            </w:pPr>
            <w:r>
              <w:rPr>
                <w:rFonts w:hint="eastAsia" w:ascii="宋体" w:hAnsi="宋体" w:eastAsia="宋体" w:cs="宋体"/>
                <w:spacing w:val="2"/>
                <w:w w:val="101"/>
                <w:sz w:val="18"/>
                <w:szCs w:val="18"/>
              </w:rPr>
              <w:t>30399</w:t>
            </w:r>
          </w:p>
        </w:tc>
        <w:tc>
          <w:tcPr>
            <w:tcW w:w="3025" w:type="dxa"/>
            <w:vAlign w:val="center"/>
          </w:tcPr>
          <w:p>
            <w:pPr>
              <w:spacing w:before="88" w:line="204" w:lineRule="auto"/>
              <w:rPr>
                <w:rFonts w:ascii="宋体" w:hAnsi="宋体" w:eastAsia="宋体" w:cs="宋体"/>
                <w:sz w:val="18"/>
                <w:szCs w:val="18"/>
              </w:rPr>
            </w:pPr>
            <w:r>
              <w:rPr>
                <w:rFonts w:hint="eastAsia" w:ascii="宋体" w:hAnsi="宋体" w:eastAsia="宋体" w:cs="宋体"/>
                <w:sz w:val="18"/>
                <w:szCs w:val="18"/>
              </w:rPr>
              <w:t>其他对个人和家庭的补助</w:t>
            </w:r>
          </w:p>
        </w:tc>
        <w:tc>
          <w:tcPr>
            <w:tcW w:w="3487" w:type="dxa"/>
            <w:vAlign w:val="center"/>
          </w:tcPr>
          <w:p>
            <w:pPr>
              <w:spacing w:before="111" w:line="204" w:lineRule="auto"/>
              <w:ind w:firstLine="372" w:firstLineChars="200"/>
              <w:jc w:val="right"/>
              <w:rPr>
                <w:rFonts w:ascii="宋体" w:hAnsi="宋体" w:eastAsia="宋体" w:cs="宋体"/>
                <w:spacing w:val="3"/>
                <w:sz w:val="18"/>
                <w:szCs w:val="18"/>
              </w:rPr>
            </w:pPr>
            <w:r>
              <w:rPr>
                <w:rFonts w:hint="eastAsia" w:ascii="宋体" w:hAnsi="宋体" w:eastAsia="宋体" w:cs="宋体"/>
                <w:spacing w:val="3"/>
                <w:sz w:val="18"/>
                <w:szCs w:val="18"/>
              </w:rPr>
              <w:t>273.27</w:t>
            </w:r>
          </w:p>
        </w:tc>
      </w:tr>
    </w:tbl>
    <w:p>
      <w:pPr>
        <w:pStyle w:val="10"/>
        <w:rPr>
          <w:rFonts w:ascii="Times New Roman" w:hAnsi="Times New Roman" w:cs="Times New Roman"/>
        </w:rPr>
        <w:sectPr>
          <w:footerReference r:id="rId11" w:type="default"/>
          <w:pgSz w:w="11907" w:h="16839"/>
          <w:pgMar w:top="1431" w:right="1770" w:bottom="1187" w:left="1785" w:header="0" w:footer="1049" w:gutter="0"/>
          <w:cols w:space="720" w:num="1"/>
        </w:sectPr>
      </w:pPr>
    </w:p>
    <w:p>
      <w:pPr>
        <w:numPr>
          <w:ilvl w:val="0"/>
          <w:numId w:val="0"/>
        </w:numPr>
        <w:spacing w:before="215" w:line="204" w:lineRule="auto"/>
        <w:rPr>
          <w:rFonts w:hint="eastAsia" w:ascii="黑体" w:hAnsi="黑体" w:eastAsia="黑体" w:cs="黑体"/>
          <w:spacing w:val="-1"/>
          <w:sz w:val="32"/>
          <w:szCs w:val="32"/>
        </w:rPr>
      </w:pPr>
      <w:r>
        <w:rPr>
          <w:rFonts w:hint="eastAsia" w:ascii="黑体" w:hAnsi="黑体" w:eastAsia="黑体" w:cs="黑体"/>
          <w:snapToGrid w:val="0"/>
          <w:color w:val="000000"/>
          <w:spacing w:val="-1"/>
          <w:sz w:val="32"/>
          <w:szCs w:val="32"/>
          <w:lang w:val="en-US" w:eastAsia="zh-CN" w:bidi="ar-SA"/>
        </w:rPr>
        <w:t>十、</w:t>
      </w:r>
      <w:r>
        <w:rPr>
          <w:rFonts w:hint="eastAsia" w:ascii="黑体" w:hAnsi="黑体" w:eastAsia="黑体" w:cs="黑体"/>
          <w:spacing w:val="-1"/>
          <w:sz w:val="32"/>
          <w:szCs w:val="32"/>
        </w:rPr>
        <w:t>一般公共预算“三公”经费支出预算表</w:t>
      </w:r>
    </w:p>
    <w:p>
      <w:pPr>
        <w:numPr>
          <w:ilvl w:val="0"/>
          <w:numId w:val="0"/>
        </w:numPr>
        <w:spacing w:before="215" w:line="204" w:lineRule="auto"/>
        <w:rPr>
          <w:rFonts w:hint="eastAsia" w:ascii="黑体" w:hAnsi="黑体" w:eastAsia="黑体" w:cs="黑体"/>
          <w:spacing w:val="-1"/>
          <w:sz w:val="32"/>
          <w:szCs w:val="32"/>
        </w:rPr>
      </w:pPr>
    </w:p>
    <w:p>
      <w:pPr>
        <w:spacing w:before="164" w:line="204" w:lineRule="auto"/>
        <w:jc w:val="center"/>
        <w:rPr>
          <w:rFonts w:ascii="Times New Roman" w:hAnsi="Times New Roman" w:eastAsia="方正小标宋简体" w:cs="Times New Roman"/>
          <w:snapToGrid/>
          <w:sz w:val="32"/>
          <w:szCs w:val="32"/>
        </w:rPr>
      </w:pPr>
      <w:bookmarkStart w:id="9" w:name="_bookmark15"/>
      <w:bookmarkEnd w:id="9"/>
      <w:r>
        <w:rPr>
          <w:rFonts w:hint="eastAsia" w:ascii="宋体" w:hAnsi="宋体" w:eastAsia="宋体" w:cs="宋体"/>
          <w:b/>
          <w:bCs/>
          <w:snapToGrid/>
          <w:sz w:val="32"/>
          <w:szCs w:val="32"/>
        </w:rPr>
        <w:t>2024年度一般公共预算“三公”经费支出预算表</w:t>
      </w:r>
    </w:p>
    <w:p>
      <w:pPr>
        <w:spacing w:before="111" w:line="204" w:lineRule="auto"/>
        <w:jc w:val="right"/>
        <w:rPr>
          <w:rFonts w:ascii="Times New Roman" w:hAnsi="Times New Roman" w:eastAsia="宋体" w:cs="Times New Roman"/>
          <w:spacing w:val="-5"/>
          <w:sz w:val="22"/>
          <w:szCs w:val="22"/>
        </w:rPr>
      </w:pPr>
      <w:r>
        <w:rPr>
          <w:rFonts w:ascii="Times New Roman" w:hAnsi="Times New Roman" w:eastAsia="宋体" w:cs="Times New Roman"/>
          <w:spacing w:val="-5"/>
          <w:sz w:val="22"/>
          <w:szCs w:val="22"/>
        </w:rPr>
        <w:t>单位：万元</w:t>
      </w:r>
    </w:p>
    <w:tbl>
      <w:tblPr>
        <w:tblStyle w:val="11"/>
        <w:tblW w:w="8296"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0"/>
        <w:gridCol w:w="3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030" w:type="dxa"/>
            <w:tcBorders>
              <w:top w:val="single" w:color="000000" w:sz="8" w:space="0"/>
            </w:tcBorders>
          </w:tcPr>
          <w:p>
            <w:pPr>
              <w:spacing w:before="123" w:line="204" w:lineRule="auto"/>
              <w:ind w:firstLine="2324"/>
              <w:rPr>
                <w:rFonts w:ascii="Times New Roman" w:hAnsi="Times New Roman" w:eastAsia="宋体" w:cs="Times New Roman"/>
                <w:sz w:val="22"/>
                <w:szCs w:val="22"/>
              </w:rPr>
            </w:pPr>
            <w:r>
              <w:rPr>
                <w:rFonts w:ascii="Times New Roman" w:hAnsi="Times New Roman" w:eastAsia="宋体" w:cs="Times New Roman"/>
                <w:spacing w:val="1"/>
                <w:sz w:val="22"/>
                <w:szCs w:val="22"/>
              </w:rPr>
              <w:t>项目</w:t>
            </w:r>
          </w:p>
        </w:tc>
        <w:tc>
          <w:tcPr>
            <w:tcW w:w="3266" w:type="dxa"/>
            <w:tcBorders>
              <w:top w:val="single" w:color="000000" w:sz="8" w:space="0"/>
            </w:tcBorders>
          </w:tcPr>
          <w:p>
            <w:pPr>
              <w:spacing w:before="123" w:line="204" w:lineRule="auto"/>
              <w:ind w:firstLine="1332"/>
              <w:rPr>
                <w:rFonts w:ascii="Times New Roman" w:hAnsi="Times New Roman" w:eastAsia="宋体" w:cs="Times New Roman"/>
                <w:sz w:val="22"/>
                <w:szCs w:val="22"/>
              </w:rPr>
            </w:pPr>
            <w:r>
              <w:rPr>
                <w:rFonts w:ascii="Times New Roman" w:hAnsi="Times New Roman" w:eastAsia="宋体" w:cs="Times New Roman"/>
                <w:spacing w:val="5"/>
                <w:sz w:val="22"/>
                <w:szCs w:val="2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30" w:type="dxa"/>
          </w:tcPr>
          <w:p>
            <w:pPr>
              <w:spacing w:before="129" w:line="204" w:lineRule="auto"/>
              <w:ind w:firstLine="2333"/>
              <w:rPr>
                <w:rFonts w:ascii="宋体" w:hAnsi="宋体" w:eastAsia="宋体" w:cs="宋体"/>
                <w:b/>
                <w:bCs/>
                <w:sz w:val="22"/>
                <w:szCs w:val="22"/>
              </w:rPr>
            </w:pPr>
            <w:r>
              <w:rPr>
                <w:rFonts w:hint="eastAsia" w:ascii="宋体" w:hAnsi="宋体" w:eastAsia="宋体" w:cs="宋体"/>
                <w:b/>
                <w:bCs/>
                <w:spacing w:val="-2"/>
                <w:sz w:val="22"/>
                <w:szCs w:val="22"/>
              </w:rPr>
              <w:t>合计</w:t>
            </w:r>
          </w:p>
        </w:tc>
        <w:tc>
          <w:tcPr>
            <w:tcW w:w="3266" w:type="dxa"/>
            <w:vAlign w:val="center"/>
          </w:tcPr>
          <w:p>
            <w:pPr>
              <w:jc w:val="right"/>
              <w:textAlignment w:val="center"/>
              <w:rPr>
                <w:rFonts w:ascii="宋体" w:hAnsi="宋体" w:eastAsia="宋体" w:cs="宋体"/>
                <w:b/>
                <w:bCs/>
                <w:sz w:val="22"/>
                <w:szCs w:val="22"/>
              </w:rPr>
            </w:pPr>
            <w:r>
              <w:rPr>
                <w:rFonts w:hint="eastAsia" w:ascii="宋体" w:hAnsi="宋体" w:eastAsia="宋体" w:cs="宋体"/>
                <w:b/>
                <w:bCs/>
                <w:sz w:val="22"/>
                <w:szCs w:val="22"/>
              </w:rPr>
              <w:t>26.50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30" w:type="dxa"/>
          </w:tcPr>
          <w:p>
            <w:pPr>
              <w:spacing w:before="129" w:line="204" w:lineRule="auto"/>
              <w:ind w:firstLine="47"/>
              <w:rPr>
                <w:rFonts w:ascii="宋体" w:hAnsi="宋体" w:eastAsia="宋体" w:cs="宋体"/>
                <w:sz w:val="22"/>
                <w:szCs w:val="22"/>
              </w:rPr>
            </w:pPr>
            <w:r>
              <w:rPr>
                <w:rFonts w:hint="eastAsia" w:ascii="宋体" w:hAnsi="宋体" w:eastAsia="宋体" w:cs="宋体"/>
                <w:spacing w:val="-2"/>
                <w:sz w:val="22"/>
                <w:szCs w:val="22"/>
              </w:rPr>
              <w:t>1、因公出国（境）费用</w:t>
            </w:r>
          </w:p>
        </w:tc>
        <w:tc>
          <w:tcPr>
            <w:tcW w:w="3266" w:type="dxa"/>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30" w:type="dxa"/>
          </w:tcPr>
          <w:p>
            <w:pPr>
              <w:spacing w:before="129" w:line="204" w:lineRule="auto"/>
              <w:ind w:firstLine="35"/>
              <w:rPr>
                <w:rFonts w:ascii="宋体" w:hAnsi="宋体" w:eastAsia="宋体" w:cs="宋体"/>
                <w:sz w:val="22"/>
                <w:szCs w:val="22"/>
              </w:rPr>
            </w:pPr>
            <w:r>
              <w:rPr>
                <w:rFonts w:hint="eastAsia" w:ascii="宋体" w:hAnsi="宋体" w:eastAsia="宋体" w:cs="宋体"/>
                <w:spacing w:val="-1"/>
                <w:sz w:val="22"/>
                <w:szCs w:val="22"/>
              </w:rPr>
              <w:t>2、公务接待费</w:t>
            </w:r>
          </w:p>
        </w:tc>
        <w:tc>
          <w:tcPr>
            <w:tcW w:w="3266" w:type="dxa"/>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030" w:type="dxa"/>
          </w:tcPr>
          <w:p>
            <w:pPr>
              <w:spacing w:before="129" w:line="204" w:lineRule="auto"/>
              <w:ind w:firstLine="36"/>
              <w:rPr>
                <w:rFonts w:ascii="宋体" w:hAnsi="宋体" w:eastAsia="宋体" w:cs="宋体"/>
                <w:sz w:val="22"/>
                <w:szCs w:val="22"/>
              </w:rPr>
            </w:pPr>
            <w:r>
              <w:rPr>
                <w:rFonts w:hint="eastAsia" w:ascii="宋体" w:hAnsi="宋体" w:eastAsia="宋体" w:cs="宋体"/>
                <w:spacing w:val="-1"/>
                <w:sz w:val="22"/>
                <w:szCs w:val="22"/>
              </w:rPr>
              <w:t>3、公务用车购置及运行费</w:t>
            </w:r>
          </w:p>
        </w:tc>
        <w:tc>
          <w:tcPr>
            <w:tcW w:w="3266" w:type="dxa"/>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30" w:type="dxa"/>
          </w:tcPr>
          <w:p>
            <w:pPr>
              <w:spacing w:before="129" w:line="204" w:lineRule="auto"/>
              <w:ind w:firstLine="414"/>
              <w:rPr>
                <w:rFonts w:ascii="宋体" w:hAnsi="宋体" w:eastAsia="宋体" w:cs="宋体"/>
                <w:sz w:val="22"/>
                <w:szCs w:val="22"/>
              </w:rPr>
            </w:pPr>
            <w:r>
              <w:rPr>
                <w:rFonts w:hint="eastAsia" w:ascii="宋体" w:hAnsi="宋体" w:eastAsia="宋体" w:cs="宋体"/>
                <w:sz w:val="22"/>
                <w:szCs w:val="22"/>
              </w:rPr>
              <w:t>其中：（1）公务用车购置费</w:t>
            </w:r>
          </w:p>
        </w:tc>
        <w:tc>
          <w:tcPr>
            <w:tcW w:w="3266" w:type="dxa"/>
            <w:vAlign w:val="center"/>
          </w:tcPr>
          <w:p>
            <w:pPr>
              <w:jc w:val="right"/>
              <w:textAlignment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030" w:type="dxa"/>
            <w:tcBorders>
              <w:bottom w:val="single" w:color="000000" w:sz="8" w:space="0"/>
            </w:tcBorders>
          </w:tcPr>
          <w:p>
            <w:pPr>
              <w:spacing w:before="128" w:line="204" w:lineRule="auto"/>
              <w:ind w:firstLine="1085"/>
              <w:rPr>
                <w:rFonts w:ascii="宋体" w:hAnsi="宋体" w:eastAsia="宋体" w:cs="宋体"/>
                <w:sz w:val="22"/>
                <w:szCs w:val="22"/>
              </w:rPr>
            </w:pPr>
            <w:r>
              <w:rPr>
                <w:rFonts w:hint="eastAsia" w:ascii="宋体" w:hAnsi="宋体" w:eastAsia="宋体" w:cs="宋体"/>
                <w:spacing w:val="-11"/>
                <w:sz w:val="22"/>
                <w:szCs w:val="22"/>
              </w:rPr>
              <w:t>（2）公务用车运行费</w:t>
            </w:r>
          </w:p>
        </w:tc>
        <w:tc>
          <w:tcPr>
            <w:tcW w:w="3266" w:type="dxa"/>
            <w:tcBorders>
              <w:bottom w:val="single" w:color="000000" w:sz="8" w:space="0"/>
            </w:tcBorders>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rPr>
              <w:t>16.00</w:t>
            </w:r>
          </w:p>
        </w:tc>
      </w:tr>
    </w:tbl>
    <w:p>
      <w:pPr>
        <w:ind w:firstLine="420" w:firstLineChars="200"/>
        <w:rPr>
          <w:rFonts w:ascii="Times New Roman" w:hAnsi="Times New Roman" w:eastAsia="楷体" w:cs="Times New Roman"/>
        </w:rPr>
        <w:sectPr>
          <w:footerReference r:id="rId12" w:type="default"/>
          <w:pgSz w:w="11907" w:h="16839"/>
          <w:pgMar w:top="1431" w:right="1770" w:bottom="1186" w:left="1785" w:header="0" w:footer="1049" w:gutter="0"/>
          <w:cols w:space="720" w:num="1"/>
        </w:sectPr>
      </w:pPr>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bookmarkStart w:id="10" w:name="_bookmark18"/>
      <w:bookmarkEnd w:id="10"/>
      <w:bookmarkStart w:id="11" w:name="_bookmark17"/>
      <w:bookmarkEnd w:id="11"/>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p>
    <w:p>
      <w:pPr>
        <w:numPr>
          <w:ilvl w:val="0"/>
          <w:numId w:val="0"/>
        </w:numPr>
        <w:spacing w:before="360" w:line="204" w:lineRule="auto"/>
        <w:jc w:val="left"/>
        <w:rPr>
          <w:rFonts w:hint="eastAsia" w:ascii="Times New Roman" w:hAnsi="Times New Roman" w:eastAsia="黑体" w:cs="Times New Roman"/>
          <w:snapToGrid w:val="0"/>
          <w:color w:val="000000"/>
          <w:spacing w:val="-2"/>
          <w:sz w:val="56"/>
          <w:szCs w:val="56"/>
          <w:lang w:val="en-US" w:eastAsia="zh-CN" w:bidi="ar-SA"/>
        </w:rPr>
      </w:pPr>
    </w:p>
    <w:p>
      <w:pPr>
        <w:numPr>
          <w:ilvl w:val="0"/>
          <w:numId w:val="0"/>
        </w:numPr>
        <w:spacing w:before="360" w:line="204" w:lineRule="auto"/>
        <w:jc w:val="left"/>
        <w:rPr>
          <w:rFonts w:ascii="Times New Roman" w:hAnsi="Times New Roman" w:eastAsia="黑体" w:cs="Times New Roman"/>
          <w:spacing w:val="-2"/>
          <w:sz w:val="56"/>
          <w:szCs w:val="56"/>
        </w:rPr>
      </w:pPr>
      <w:r>
        <w:rPr>
          <w:rFonts w:hint="eastAsia" w:ascii="Times New Roman" w:hAnsi="Times New Roman" w:eastAsia="黑体" w:cs="Times New Roman"/>
          <w:snapToGrid w:val="0"/>
          <w:color w:val="000000"/>
          <w:spacing w:val="-2"/>
          <w:sz w:val="56"/>
          <w:szCs w:val="56"/>
          <w:lang w:val="en-US" w:eastAsia="zh-CN" w:bidi="ar-SA"/>
        </w:rPr>
        <w:t>第三部分</w:t>
      </w:r>
    </w:p>
    <w:p>
      <w:pPr>
        <w:numPr>
          <w:ilvl w:val="0"/>
          <w:numId w:val="0"/>
        </w:numPr>
        <w:spacing w:before="360" w:line="204" w:lineRule="auto"/>
        <w:jc w:val="center"/>
        <w:rPr>
          <w:rFonts w:ascii="Times New Roman" w:hAnsi="Times New Roman" w:eastAsia="黑体" w:cs="Times New Roman"/>
          <w:spacing w:val="-2"/>
          <w:sz w:val="56"/>
          <w:szCs w:val="56"/>
        </w:rPr>
      </w:pPr>
      <w:r>
        <w:rPr>
          <w:rFonts w:ascii="Times New Roman" w:hAnsi="Times New Roman" w:eastAsia="Times New Roman" w:cs="Times New Roman"/>
          <w:spacing w:val="-2"/>
          <w:sz w:val="56"/>
          <w:szCs w:val="56"/>
        </w:rPr>
        <w:t>202</w:t>
      </w:r>
      <w:r>
        <w:rPr>
          <w:rFonts w:hint="eastAsia" w:ascii="Times New Roman" w:hAnsi="Times New Roman" w:eastAsia="宋体" w:cs="Times New Roman"/>
          <w:spacing w:val="-2"/>
          <w:sz w:val="56"/>
          <w:szCs w:val="56"/>
        </w:rPr>
        <w:t>4</w:t>
      </w:r>
      <w:r>
        <w:rPr>
          <w:rFonts w:ascii="Times New Roman" w:hAnsi="Times New Roman" w:eastAsia="黑体" w:cs="Times New Roman"/>
          <w:spacing w:val="-2"/>
          <w:sz w:val="56"/>
          <w:szCs w:val="56"/>
        </w:rPr>
        <w:t>年度预算情况说明</w:t>
      </w: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spacing w:line="578" w:lineRule="exact"/>
        <w:rPr>
          <w:rFonts w:ascii="Times New Roman" w:hAnsi="Times New Roman" w:eastAsia="黑体" w:cs="Times New Roman"/>
          <w:spacing w:val="-2"/>
          <w:sz w:val="32"/>
          <w:szCs w:val="32"/>
        </w:rPr>
      </w:pP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一、预算收支总体情况</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theme="minorBidi"/>
          <w:snapToGrid/>
          <w:color w:val="auto"/>
          <w:kern w:val="2"/>
          <w:sz w:val="32"/>
          <w:szCs w:val="32"/>
        </w:rPr>
      </w:pPr>
      <w:r>
        <w:rPr>
          <w:rFonts w:hint="eastAsia" w:ascii="仿宋" w:hAnsi="仿宋" w:eastAsia="仿宋" w:cstheme="minorBidi"/>
          <w:snapToGrid/>
          <w:color w:val="auto"/>
          <w:kern w:val="2"/>
          <w:sz w:val="32"/>
          <w:szCs w:val="32"/>
        </w:rPr>
        <w:t>按照综合预算的原则，单位所有收入和支出均纳入单位预算管理。2024年，福建省地质工程勘察院收入预算9471.06万元，比上年减少1488.33万元，主要原因是未有新增的中央自然灾害防治体系建设项目经费收入。其中：一般公共预算拨款收入2556.06万元、事业收入3672.00万元、事业单位经营收入39万元、其他收入540万元、上年结转结余2664万元。</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theme="minorBidi"/>
          <w:snapToGrid/>
          <w:color w:val="auto"/>
          <w:kern w:val="2"/>
          <w:sz w:val="32"/>
          <w:szCs w:val="32"/>
        </w:rPr>
      </w:pPr>
      <w:r>
        <w:rPr>
          <w:rFonts w:hint="eastAsia" w:ascii="仿宋" w:hAnsi="仿宋" w:eastAsia="仿宋" w:cstheme="minorBidi"/>
          <w:snapToGrid/>
          <w:color w:val="auto"/>
          <w:kern w:val="2"/>
          <w:sz w:val="32"/>
          <w:szCs w:val="32"/>
        </w:rPr>
        <w:t>相应安排支出预算9471.06万元，比上年减少1488.33万元，主要原因是未有对应的中央自然灾害防治体系建设项目经费支出。其中：基本支出1805.42万元、项目支出7626.64万元、事业单位经营支出39.00万元。</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二、一般公共预算拨款支出情况</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宋体"/>
          <w:bCs/>
          <w:snapToGrid/>
          <w:color w:val="auto"/>
          <w:kern w:val="2"/>
          <w:sz w:val="32"/>
          <w:szCs w:val="32"/>
          <w:lang w:val="en-US" w:eastAsia="zh-CN"/>
        </w:rPr>
      </w:pPr>
      <w:r>
        <w:rPr>
          <w:rFonts w:hint="eastAsia" w:ascii="仿宋" w:hAnsi="仿宋" w:eastAsia="仿宋" w:cs="宋体"/>
          <w:bCs/>
          <w:snapToGrid/>
          <w:color w:val="auto"/>
          <w:kern w:val="2"/>
          <w:sz w:val="32"/>
          <w:szCs w:val="32"/>
          <w:lang w:val="en-US" w:eastAsia="zh-CN"/>
        </w:rPr>
        <w:t>2024年度一般公共预算拨款支出2556.06万元，比上年减少5732.57万元，减少69.16%，主要原因是未有新增的中央自然灾害防治体系建设项目经费支出。按照党中央、国务院和省委、省政府关于过紧日子的有关要求，厉行节约办一切事业，大力压减一般性支出，重点压减了公用经费</w:t>
      </w:r>
      <w:r>
        <w:rPr>
          <w:rFonts w:hint="eastAsia" w:ascii="仿宋" w:hAnsi="仿宋" w:eastAsia="仿宋" w:cs="仿宋_GB2312"/>
          <w:color w:val="auto"/>
          <w:sz w:val="32"/>
          <w:szCs w:val="32"/>
        </w:rPr>
        <w:t>和培训等项目支出中涉及的非急需非刚性支出，同时合理保障了</w:t>
      </w:r>
      <w:r>
        <w:rPr>
          <w:rFonts w:hint="eastAsia" w:ascii="仿宋" w:hAnsi="仿宋" w:eastAsia="仿宋" w:cs="仿宋"/>
          <w:color w:val="auto"/>
          <w:sz w:val="32"/>
          <w:szCs w:val="32"/>
        </w:rPr>
        <w:t>在职人员工资、津补贴、社会保障缴费</w:t>
      </w:r>
      <w:r>
        <w:rPr>
          <w:rFonts w:hint="eastAsia" w:ascii="仿宋" w:hAnsi="仿宋" w:eastAsia="仿宋" w:cs="仿宋_GB2312"/>
          <w:color w:val="auto"/>
          <w:sz w:val="32"/>
          <w:szCs w:val="32"/>
        </w:rPr>
        <w:t>等工作的支出需求</w:t>
      </w:r>
      <w:r>
        <w:rPr>
          <w:rFonts w:hint="eastAsia" w:ascii="仿宋" w:hAnsi="仿宋" w:eastAsia="仿宋" w:cs="仿宋_GB2312"/>
          <w:color w:val="auto"/>
          <w:sz w:val="32"/>
          <w:szCs w:val="32"/>
          <w:lang w:val="en-US" w:eastAsia="zh-CN"/>
        </w:rPr>
        <w:t>,</w:t>
      </w:r>
      <w:r>
        <w:rPr>
          <w:rFonts w:hint="eastAsia" w:ascii="仿宋" w:hAnsi="仿宋" w:eastAsia="仿宋" w:cs="宋体"/>
          <w:bCs/>
          <w:snapToGrid/>
          <w:color w:val="auto"/>
          <w:kern w:val="2"/>
          <w:sz w:val="32"/>
          <w:szCs w:val="32"/>
          <w:lang w:val="en-US" w:eastAsia="zh-CN"/>
        </w:rPr>
        <w:t>体现在有关支出科目中。</w:t>
      </w:r>
      <w:r>
        <w:rPr>
          <w:rFonts w:hint="eastAsia" w:ascii="仿宋" w:hAnsi="仿宋" w:eastAsia="仿宋" w:cs="宋体"/>
          <w:bCs/>
          <w:color w:val="auto"/>
          <w:sz w:val="32"/>
          <w:szCs w:val="32"/>
        </w:rPr>
        <w:t>其中（按项级科目分类统计）</w:t>
      </w:r>
      <w:r>
        <w:rPr>
          <w:rFonts w:hint="eastAsia" w:ascii="仿宋" w:hAnsi="仿宋" w:eastAsia="仿宋" w:cs="仿宋_GB2312"/>
          <w:color w:val="auto"/>
          <w:sz w:val="32"/>
          <w:szCs w:val="32"/>
        </w:rPr>
        <w:t>：</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（一）2080502-事业单位离退休245.27万元 ，主要用于本单位离退休人员过节费、生活补助等。</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（二）2150199-其他资源勘探业支出2310.79万元，主要用于本单位在职人员工资、津补贴、社会保障缴费、公用经费补助以及开展地质工作和地质装备采购等项目支出。</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bookmarkStart w:id="12" w:name="_bookmark20"/>
      <w:bookmarkEnd w:id="12"/>
      <w:r>
        <w:rPr>
          <w:rFonts w:hint="eastAsia" w:ascii="黑体" w:hAnsi="黑体" w:eastAsia="黑体" w:cstheme="minorBidi"/>
          <w:b w:val="0"/>
          <w:snapToGrid/>
          <w:color w:val="auto"/>
          <w:kern w:val="2"/>
          <w:sz w:val="32"/>
          <w:szCs w:val="32"/>
          <w:lang w:eastAsia="zh-CN"/>
        </w:rPr>
        <w:t>三、政府性基金预算拨款支出情况</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 xml:space="preserve">本单位2024年度没有使用政府性基金预算拨款安排的 </w:t>
      </w:r>
      <w:bookmarkStart w:id="13" w:name="_bookmark21"/>
      <w:bookmarkEnd w:id="13"/>
      <w:r>
        <w:rPr>
          <w:rFonts w:hint="eastAsia" w:ascii="仿宋" w:hAnsi="仿宋" w:eastAsia="仿宋" w:cs="仿宋"/>
          <w:snapToGrid/>
          <w:color w:val="auto"/>
          <w:kern w:val="2"/>
          <w:sz w:val="32"/>
          <w:szCs w:val="32"/>
        </w:rPr>
        <w:t>支出。</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四、国有资本经营预算拨款支出情况</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本单位2024年度没有使用国有资本经营预算拨款安排</w:t>
      </w:r>
      <w:bookmarkStart w:id="14" w:name="_bookmark22"/>
      <w:bookmarkEnd w:id="14"/>
      <w:r>
        <w:rPr>
          <w:rFonts w:hint="eastAsia" w:ascii="仿宋" w:hAnsi="仿宋" w:eastAsia="仿宋" w:cs="仿宋"/>
          <w:snapToGrid/>
          <w:color w:val="auto"/>
          <w:kern w:val="2"/>
          <w:sz w:val="32"/>
          <w:szCs w:val="32"/>
        </w:rPr>
        <w:t>的支出。</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五、一般公共预算拨款基本支出情况</w:t>
      </w:r>
    </w:p>
    <w:p>
      <w:pPr>
        <w:widowControl w:val="0"/>
        <w:tabs>
          <w:tab w:val="left" w:pos="7513"/>
        </w:tabs>
        <w:kinsoku/>
        <w:autoSpaceDE/>
        <w:autoSpaceDN/>
        <w:adjustRightInd w:val="0"/>
        <w:snapToGrid w:val="0"/>
        <w:spacing w:line="600" w:lineRule="exact"/>
        <w:ind w:firstLine="640" w:firstLineChars="200"/>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2024年度一般公共预算拨款基本支出1805.42万元，主要为人员经费1805.42万元，主要包括：绩效工资及其他对个人和家庭的补助支出。</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六、一般公共预算“三公”经费支出情况</w:t>
      </w:r>
    </w:p>
    <w:p>
      <w:pPr>
        <w:widowControl/>
        <w:kinsoku/>
        <w:autoSpaceDE/>
        <w:autoSpaceDN/>
        <w:adjustRightInd w:val="0"/>
        <w:snapToGrid w:val="0"/>
        <w:spacing w:line="600" w:lineRule="exact"/>
        <w:ind w:firstLine="660"/>
        <w:jc w:val="both"/>
        <w:textAlignment w:val="auto"/>
        <w:outlineLvl w:val="1"/>
        <w:rPr>
          <w:rFonts w:hint="eastAsia" w:ascii="楷体" w:hAnsi="楷体" w:eastAsia="楷体" w:cstheme="minorBidi"/>
          <w:b/>
          <w:snapToGrid/>
          <w:color w:val="auto"/>
          <w:kern w:val="2"/>
          <w:sz w:val="32"/>
          <w:szCs w:val="32"/>
        </w:rPr>
      </w:pPr>
      <w:bookmarkStart w:id="15" w:name="_bookmark23"/>
      <w:bookmarkEnd w:id="15"/>
      <w:r>
        <w:rPr>
          <w:rFonts w:hint="eastAsia" w:ascii="楷体" w:hAnsi="楷体" w:eastAsia="楷体" w:cstheme="minorBidi"/>
          <w:b/>
          <w:snapToGrid/>
          <w:color w:val="auto"/>
          <w:kern w:val="2"/>
          <w:sz w:val="32"/>
          <w:szCs w:val="32"/>
        </w:rPr>
        <w:t>（一）因公出国（境） 经费</w:t>
      </w:r>
    </w:p>
    <w:p>
      <w:pPr>
        <w:widowControl/>
        <w:kinsoku/>
        <w:autoSpaceDE/>
        <w:autoSpaceDN/>
        <w:adjustRightInd w:val="0"/>
        <w:snapToGrid w:val="0"/>
        <w:spacing w:line="600" w:lineRule="exact"/>
        <w:ind w:firstLine="660"/>
        <w:jc w:val="both"/>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2024年预算安排7.50万元，与上年持平。主要原因是：本年度有安排因公出国（境）费用预算。</w:t>
      </w:r>
    </w:p>
    <w:p>
      <w:pPr>
        <w:widowControl/>
        <w:kinsoku/>
        <w:autoSpaceDE/>
        <w:autoSpaceDN/>
        <w:adjustRightInd w:val="0"/>
        <w:snapToGrid w:val="0"/>
        <w:spacing w:line="600" w:lineRule="exact"/>
        <w:ind w:firstLine="660"/>
        <w:jc w:val="both"/>
        <w:textAlignment w:val="auto"/>
        <w:outlineLvl w:val="1"/>
        <w:rPr>
          <w:rFonts w:hint="eastAsia" w:ascii="楷体" w:hAnsi="楷体" w:eastAsia="楷体" w:cstheme="minorBidi"/>
          <w:b/>
          <w:snapToGrid/>
          <w:color w:val="auto"/>
          <w:kern w:val="2"/>
          <w:sz w:val="32"/>
          <w:szCs w:val="32"/>
        </w:rPr>
      </w:pPr>
      <w:r>
        <w:rPr>
          <w:rFonts w:hint="eastAsia" w:ascii="楷体" w:hAnsi="楷体" w:eastAsia="楷体" w:cstheme="minorBidi"/>
          <w:b/>
          <w:snapToGrid/>
          <w:color w:val="auto"/>
          <w:kern w:val="2"/>
          <w:sz w:val="32"/>
          <w:szCs w:val="32"/>
        </w:rPr>
        <w:t>（二）公务接待费</w:t>
      </w:r>
    </w:p>
    <w:p>
      <w:pPr>
        <w:widowControl/>
        <w:kinsoku/>
        <w:autoSpaceDE/>
        <w:autoSpaceDN/>
        <w:adjustRightInd w:val="0"/>
        <w:snapToGrid w:val="0"/>
        <w:spacing w:line="600" w:lineRule="exact"/>
        <w:ind w:firstLine="660"/>
        <w:jc w:val="both"/>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2024年预算安排3.00万元，与上年持平。主要原因是：本单位严格落实过紧日子要求，严控接待数量和规模，严格控制公务接待费支出。</w:t>
      </w:r>
    </w:p>
    <w:p>
      <w:pPr>
        <w:widowControl/>
        <w:kinsoku/>
        <w:autoSpaceDE/>
        <w:autoSpaceDN/>
        <w:adjustRightInd w:val="0"/>
        <w:snapToGrid w:val="0"/>
        <w:spacing w:line="600" w:lineRule="exact"/>
        <w:ind w:firstLine="660"/>
        <w:jc w:val="both"/>
        <w:textAlignment w:val="auto"/>
        <w:outlineLvl w:val="1"/>
        <w:rPr>
          <w:rFonts w:hint="eastAsia" w:ascii="楷体" w:hAnsi="楷体" w:eastAsia="楷体" w:cstheme="minorBidi"/>
          <w:b/>
          <w:snapToGrid/>
          <w:color w:val="auto"/>
          <w:kern w:val="2"/>
          <w:sz w:val="32"/>
          <w:szCs w:val="32"/>
        </w:rPr>
      </w:pPr>
      <w:r>
        <w:rPr>
          <w:rFonts w:hint="eastAsia" w:ascii="楷体" w:hAnsi="楷体" w:eastAsia="楷体" w:cstheme="minorBidi"/>
          <w:b/>
          <w:snapToGrid/>
          <w:color w:val="auto"/>
          <w:kern w:val="2"/>
          <w:sz w:val="32"/>
          <w:szCs w:val="32"/>
        </w:rPr>
        <w:t>（三） 公务用车购置及运行费</w:t>
      </w:r>
    </w:p>
    <w:p>
      <w:pPr>
        <w:widowControl/>
        <w:kinsoku/>
        <w:autoSpaceDE/>
        <w:autoSpaceDN/>
        <w:adjustRightInd w:val="0"/>
        <w:snapToGrid w:val="0"/>
        <w:spacing w:line="600" w:lineRule="exact"/>
        <w:ind w:firstLine="660"/>
        <w:jc w:val="both"/>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2024年预算安排16.00万元，其中：公务用车运行费   16.00万元，与上年持平。公务用车购置费0万元，与上年持平。</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七、预算绩效目标情况</w:t>
      </w:r>
    </w:p>
    <w:p>
      <w:pPr>
        <w:widowControl w:val="0"/>
        <w:kinsoku/>
        <w:autoSpaceDE/>
        <w:autoSpaceDN/>
        <w:adjustRightInd/>
        <w:snapToGrid/>
        <w:spacing w:line="590" w:lineRule="exact"/>
        <w:ind w:firstLine="630" w:firstLineChars="196"/>
        <w:jc w:val="both"/>
        <w:textAlignment w:val="auto"/>
        <w:outlineLvl w:val="1"/>
        <w:rPr>
          <w:rFonts w:hint="eastAsia" w:ascii="楷体" w:hAnsi="楷体" w:eastAsia="楷体" w:cstheme="minorBidi"/>
          <w:b/>
          <w:snapToGrid/>
          <w:color w:val="auto"/>
          <w:kern w:val="2"/>
          <w:sz w:val="32"/>
          <w:szCs w:val="32"/>
          <w:lang w:val="en-US" w:eastAsia="zh-CN"/>
        </w:rPr>
      </w:pPr>
      <w:bookmarkStart w:id="16" w:name="_bookmark24"/>
      <w:bookmarkEnd w:id="16"/>
      <w:r>
        <w:rPr>
          <w:rFonts w:hint="eastAsia" w:ascii="楷体" w:hAnsi="楷体" w:eastAsia="楷体" w:cstheme="minorBidi"/>
          <w:b/>
          <w:snapToGrid/>
          <w:color w:val="auto"/>
          <w:kern w:val="2"/>
          <w:sz w:val="32"/>
          <w:szCs w:val="32"/>
          <w:lang w:val="en-US" w:eastAsia="zh-CN"/>
        </w:rPr>
        <w:t>（一）绩效目标设置情况</w:t>
      </w:r>
    </w:p>
    <w:p>
      <w:pPr>
        <w:widowControl w:val="0"/>
        <w:kinsoku/>
        <w:autoSpaceDE/>
        <w:autoSpaceDN/>
        <w:adjustRightInd/>
        <w:snapToGrid/>
        <w:spacing w:line="590" w:lineRule="exact"/>
        <w:ind w:firstLine="627" w:firstLineChars="196"/>
        <w:jc w:val="both"/>
        <w:textAlignment w:val="auto"/>
        <w:rPr>
          <w:rFonts w:hint="eastAsia" w:ascii="仿宋" w:hAnsi="仿宋" w:eastAsia="仿宋" w:cs="仿宋_GB2312"/>
          <w:snapToGrid/>
          <w:color w:val="auto"/>
          <w:kern w:val="0"/>
          <w:sz w:val="32"/>
          <w:szCs w:val="32"/>
          <w:lang w:val="en-US" w:eastAsia="zh-CN"/>
        </w:rPr>
      </w:pPr>
      <w:r>
        <w:rPr>
          <w:rFonts w:hint="eastAsia" w:ascii="仿宋" w:hAnsi="仿宋" w:eastAsia="仿宋" w:cs="仿宋_GB2312"/>
          <w:snapToGrid/>
          <w:color w:val="auto"/>
          <w:kern w:val="0"/>
          <w:sz w:val="32"/>
          <w:szCs w:val="32"/>
          <w:lang w:val="en-US" w:eastAsia="zh-CN"/>
        </w:rPr>
        <w:t>2024年，福建省地质工程勘察院设置1个部门整体绩效目标，2个项目绩效目标，共涉及财政拨款资金3867.36万元。</w:t>
      </w:r>
      <w:bookmarkStart w:id="19" w:name="_GoBack"/>
      <w:bookmarkEnd w:id="19"/>
    </w:p>
    <w:p>
      <w:pPr>
        <w:widowControl w:val="0"/>
        <w:kinsoku/>
        <w:autoSpaceDE/>
        <w:autoSpaceDN/>
        <w:adjustRightInd/>
        <w:snapToGrid/>
        <w:spacing w:line="590" w:lineRule="exact"/>
        <w:ind w:firstLine="630" w:firstLineChars="196"/>
        <w:jc w:val="both"/>
        <w:textAlignment w:val="auto"/>
        <w:outlineLvl w:val="1"/>
        <w:rPr>
          <w:rFonts w:hint="eastAsia" w:ascii="楷体" w:hAnsi="楷体" w:eastAsia="楷体" w:cstheme="minorBidi"/>
          <w:b/>
          <w:snapToGrid/>
          <w:color w:val="auto"/>
          <w:kern w:val="2"/>
          <w:sz w:val="32"/>
          <w:szCs w:val="32"/>
          <w:lang w:val="en-US" w:eastAsia="zh-CN"/>
        </w:rPr>
      </w:pPr>
      <w:r>
        <w:rPr>
          <w:rFonts w:hint="eastAsia" w:ascii="楷体" w:hAnsi="楷体" w:eastAsia="楷体" w:cstheme="minorBidi"/>
          <w:b/>
          <w:snapToGrid/>
          <w:color w:val="auto"/>
          <w:kern w:val="2"/>
          <w:sz w:val="32"/>
          <w:szCs w:val="32"/>
          <w:lang w:val="en-US" w:eastAsia="zh-CN"/>
        </w:rPr>
        <w:t>（二） 绩效目标表及说明</w:t>
      </w:r>
    </w:p>
    <w:p>
      <w:pPr>
        <w:widowControl w:val="0"/>
        <w:kinsoku/>
        <w:autoSpaceDE/>
        <w:autoSpaceDN/>
        <w:adjustRightInd/>
        <w:snapToGrid/>
        <w:spacing w:line="590" w:lineRule="exact"/>
        <w:ind w:firstLine="643" w:firstLineChars="200"/>
        <w:jc w:val="both"/>
        <w:textAlignment w:val="auto"/>
        <w:outlineLvl w:val="2"/>
        <w:rPr>
          <w:rFonts w:hint="eastAsia" w:ascii="仿宋" w:hAnsi="仿宋" w:eastAsia="仿宋" w:cstheme="minorBidi"/>
          <w:b/>
          <w:snapToGrid/>
          <w:color w:val="auto"/>
          <w:kern w:val="2"/>
          <w:sz w:val="32"/>
          <w:szCs w:val="32"/>
        </w:rPr>
      </w:pPr>
      <w:r>
        <w:rPr>
          <w:rFonts w:hint="eastAsia" w:ascii="仿宋" w:hAnsi="仿宋" w:eastAsia="仿宋" w:cstheme="minorBidi"/>
          <w:b/>
          <w:snapToGrid/>
          <w:color w:val="auto"/>
          <w:kern w:val="2"/>
          <w:sz w:val="32"/>
          <w:szCs w:val="32"/>
        </w:rPr>
        <w:t>1.</w:t>
      </w:r>
      <w:r>
        <w:rPr>
          <w:rFonts w:hint="eastAsia" w:ascii="仿宋" w:hAnsi="仿宋" w:eastAsia="仿宋" w:cstheme="minorBidi"/>
          <w:b/>
          <w:snapToGrid/>
          <w:color w:val="auto"/>
          <w:kern w:val="2"/>
          <w:sz w:val="32"/>
          <w:szCs w:val="32"/>
          <w:lang w:val="en-US" w:eastAsia="zh-CN"/>
        </w:rPr>
        <w:t>部门整体</w:t>
      </w:r>
      <w:r>
        <w:rPr>
          <w:rFonts w:hint="eastAsia" w:ascii="仿宋" w:hAnsi="仿宋" w:eastAsia="仿宋" w:cstheme="minorBidi"/>
          <w:b/>
          <w:snapToGrid/>
          <w:color w:val="auto"/>
          <w:kern w:val="2"/>
          <w:sz w:val="32"/>
          <w:szCs w:val="32"/>
        </w:rPr>
        <w:t>绩效目标表</w:t>
      </w: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部门整体绩效目标表</w:t>
      </w:r>
    </w:p>
    <w:tbl>
      <w:tblPr>
        <w:tblStyle w:val="8"/>
        <w:tblW w:w="0" w:type="auto"/>
        <w:tblInd w:w="100" w:type="dxa"/>
        <w:tblLayout w:type="fixed"/>
        <w:tblCellMar>
          <w:top w:w="0" w:type="dxa"/>
          <w:left w:w="108" w:type="dxa"/>
          <w:bottom w:w="0" w:type="dxa"/>
          <w:right w:w="108" w:type="dxa"/>
        </w:tblCellMar>
      </w:tblPr>
      <w:tblGrid>
        <w:gridCol w:w="616"/>
        <w:gridCol w:w="1322"/>
        <w:gridCol w:w="2303"/>
        <w:gridCol w:w="3429"/>
        <w:gridCol w:w="816"/>
      </w:tblGrid>
      <w:tr>
        <w:tblPrEx>
          <w:tblCellMar>
            <w:top w:w="0" w:type="dxa"/>
            <w:left w:w="108" w:type="dxa"/>
            <w:bottom w:w="0" w:type="dxa"/>
            <w:right w:w="108" w:type="dxa"/>
          </w:tblCellMar>
        </w:tblPrEx>
        <w:trPr>
          <w:trHeight w:val="315" w:hRule="atLeast"/>
        </w:trPr>
        <w:tc>
          <w:tcPr>
            <w:tcW w:w="8486" w:type="dxa"/>
            <w:gridSpan w:val="5"/>
            <w:tcBorders>
              <w:top w:val="nil"/>
              <w:left w:val="nil"/>
              <w:bottom w:val="nil"/>
              <w:right w:val="nil"/>
            </w:tcBorders>
            <w:shd w:val="clear" w:color="auto" w:fill="auto"/>
            <w:noWrap/>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（2024年度）</w:t>
            </w:r>
          </w:p>
        </w:tc>
      </w:tr>
      <w:tr>
        <w:tblPrEx>
          <w:tblCellMar>
            <w:top w:w="0" w:type="dxa"/>
            <w:left w:w="108" w:type="dxa"/>
            <w:bottom w:w="0" w:type="dxa"/>
            <w:right w:w="108" w:type="dxa"/>
          </w:tblCellMar>
        </w:tblPrEx>
        <w:trPr>
          <w:trHeight w:val="432"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部门（单位）名称</w:t>
            </w:r>
          </w:p>
        </w:tc>
        <w:tc>
          <w:tcPr>
            <w:tcW w:w="2303"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福建省地质工程勘察院</w:t>
            </w:r>
          </w:p>
        </w:tc>
        <w:tc>
          <w:tcPr>
            <w:tcW w:w="3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部门预算编码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623611</w:t>
            </w:r>
          </w:p>
        </w:tc>
      </w:tr>
      <w:tr>
        <w:tblPrEx>
          <w:tblCellMar>
            <w:top w:w="0" w:type="dxa"/>
            <w:left w:w="108" w:type="dxa"/>
            <w:bottom w:w="0" w:type="dxa"/>
            <w:right w:w="108" w:type="dxa"/>
          </w:tblCellMar>
        </w:tblPrEx>
        <w:trPr>
          <w:trHeight w:val="33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年度</w:t>
            </w:r>
            <w:r>
              <w:rPr>
                <w:rFonts w:hint="eastAsia" w:ascii="宋体" w:hAnsi="宋体" w:eastAsia="宋体" w:cs="宋体"/>
                <w:sz w:val="20"/>
                <w:szCs w:val="20"/>
              </w:rPr>
              <w:br w:type="textWrapping"/>
            </w:r>
            <w:r>
              <w:rPr>
                <w:rFonts w:hint="eastAsia" w:ascii="宋体" w:hAnsi="宋体" w:eastAsia="宋体" w:cs="宋体"/>
                <w:sz w:val="20"/>
                <w:szCs w:val="20"/>
              </w:rPr>
              <w:t>预算</w:t>
            </w:r>
            <w:r>
              <w:rPr>
                <w:rFonts w:hint="eastAsia" w:ascii="宋体" w:hAnsi="宋体" w:eastAsia="宋体" w:cs="宋体"/>
                <w:sz w:val="20"/>
                <w:szCs w:val="20"/>
              </w:rPr>
              <w:br w:type="textWrapping"/>
            </w:r>
            <w:r>
              <w:rPr>
                <w:rFonts w:hint="eastAsia" w:ascii="宋体" w:hAnsi="宋体" w:eastAsia="宋体" w:cs="宋体"/>
                <w:sz w:val="20"/>
                <w:szCs w:val="20"/>
              </w:rPr>
              <w:t>安排</w:t>
            </w:r>
            <w:r>
              <w:rPr>
                <w:rFonts w:hint="eastAsia" w:ascii="宋体" w:hAnsi="宋体" w:eastAsia="宋体" w:cs="宋体"/>
                <w:sz w:val="20"/>
                <w:szCs w:val="20"/>
              </w:rPr>
              <w:br w:type="textWrapping"/>
            </w:r>
            <w:r>
              <w:rPr>
                <w:rFonts w:hint="eastAsia" w:ascii="宋体" w:hAnsi="宋体" w:eastAsia="宋体" w:cs="宋体"/>
                <w:sz w:val="20"/>
                <w:szCs w:val="20"/>
              </w:rPr>
              <w:t>（万元）</w:t>
            </w: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资金总额</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9471.06</w:t>
            </w:r>
          </w:p>
        </w:tc>
      </w:tr>
      <w:tr>
        <w:tblPrEx>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项目支出</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7665.64</w:t>
            </w:r>
          </w:p>
        </w:tc>
      </w:tr>
      <w:tr>
        <w:tblPrEx>
          <w:tblCellMar>
            <w:top w:w="0" w:type="dxa"/>
            <w:left w:w="108" w:type="dxa"/>
            <w:bottom w:w="0" w:type="dxa"/>
            <w:right w:w="108" w:type="dxa"/>
          </w:tblCellMar>
        </w:tblPrEx>
        <w:trPr>
          <w:trHeight w:val="3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基本支出</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1805.42</w:t>
            </w:r>
          </w:p>
        </w:tc>
      </w:tr>
      <w:tr>
        <w:tblPrEx>
          <w:tblCellMar>
            <w:top w:w="0" w:type="dxa"/>
            <w:left w:w="108" w:type="dxa"/>
            <w:bottom w:w="0" w:type="dxa"/>
            <w:right w:w="108" w:type="dxa"/>
          </w:tblCellMar>
        </w:tblPrEx>
        <w:trPr>
          <w:trHeight w:val="325"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其他支出</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0.00</w:t>
            </w:r>
          </w:p>
        </w:tc>
      </w:tr>
      <w:tr>
        <w:tblPrEx>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年度总体目标</w:t>
            </w:r>
          </w:p>
        </w:tc>
        <w:tc>
          <w:tcPr>
            <w:tcW w:w="78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sz w:val="20"/>
                <w:szCs w:val="20"/>
              </w:rPr>
            </w:pPr>
            <w:r>
              <w:rPr>
                <w:rFonts w:hint="eastAsia" w:ascii="宋体" w:hAnsi="宋体" w:eastAsia="宋体" w:cs="宋体"/>
                <w:sz w:val="20"/>
                <w:szCs w:val="20"/>
              </w:rPr>
              <w:t>以习近平新时代中国特色社会主义思想为指导，紧紧围绕省委、局党组工作部署，全面强化“争优、争先、争效”意识和责任担当，坚持稳中求进，聚焦重点、精准施策，着力抓好基层党建、安全维稳、工程勘察、地灾防治、生态地质、项目建设、制度保障等重点工作，高效统筹安全生产和地勘经济发展工作，确保全院上下从严从实转作风、全神贯注提能力、凝心聚力促发展。</w:t>
            </w:r>
          </w:p>
        </w:tc>
      </w:tr>
      <w:tr>
        <w:tblPrEx>
          <w:tblCellMar>
            <w:top w:w="0" w:type="dxa"/>
            <w:left w:w="108" w:type="dxa"/>
            <w:bottom w:w="0" w:type="dxa"/>
            <w:right w:w="108" w:type="dxa"/>
          </w:tblCellMar>
        </w:tblPrEx>
        <w:trPr>
          <w:trHeight w:val="31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年度绩效指标</w:t>
            </w:r>
          </w:p>
        </w:tc>
        <w:tc>
          <w:tcPr>
            <w:tcW w:w="1322" w:type="dxa"/>
            <w:tcBorders>
              <w:top w:val="nil"/>
              <w:left w:val="nil"/>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一级指标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二级指标</w:t>
            </w:r>
          </w:p>
        </w:tc>
        <w:tc>
          <w:tcPr>
            <w:tcW w:w="3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三级指标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指标值</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一般性</w:t>
            </w:r>
          </w:p>
          <w:p>
            <w:pPr>
              <w:jc w:val="center"/>
              <w:textAlignment w:val="center"/>
              <w:rPr>
                <w:rFonts w:ascii="宋体" w:hAnsi="宋体" w:eastAsia="宋体" w:cs="宋体"/>
                <w:sz w:val="20"/>
                <w:szCs w:val="20"/>
              </w:rPr>
            </w:pPr>
            <w:r>
              <w:rPr>
                <w:rFonts w:hint="eastAsia" w:ascii="宋体" w:hAnsi="宋体" w:eastAsia="宋体" w:cs="宋体"/>
                <w:sz w:val="20"/>
                <w:szCs w:val="20"/>
              </w:rPr>
              <w:t>支出情况</w:t>
            </w:r>
          </w:p>
        </w:tc>
        <w:tc>
          <w:tcPr>
            <w:tcW w:w="2303"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一般性支出情况</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“三公”经费控制率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≤100%</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“三公”经费违规使用次数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≤0次</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会议费、差旅费</w:t>
            </w:r>
          </w:p>
          <w:p>
            <w:pPr>
              <w:jc w:val="center"/>
              <w:textAlignment w:val="center"/>
              <w:rPr>
                <w:rFonts w:ascii="宋体" w:hAnsi="宋体" w:eastAsia="宋体" w:cs="宋体"/>
                <w:sz w:val="20"/>
                <w:szCs w:val="20"/>
              </w:rPr>
            </w:pPr>
            <w:r>
              <w:rPr>
                <w:rFonts w:hint="eastAsia" w:ascii="宋体" w:hAnsi="宋体" w:eastAsia="宋体" w:cs="宋体"/>
                <w:sz w:val="20"/>
                <w:szCs w:val="20"/>
              </w:rPr>
              <w:t>超标准使用次数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≤0次</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成本指标</w:t>
            </w:r>
          </w:p>
        </w:tc>
        <w:tc>
          <w:tcPr>
            <w:tcW w:w="2303"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经济成本指标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总成本控制率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≤100%</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效益指标</w:t>
            </w:r>
          </w:p>
        </w:tc>
        <w:tc>
          <w:tcPr>
            <w:tcW w:w="2303"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社会效益指标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开展地质灾害防治科普活动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≥3次</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生态效益指标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地质灾害监测预警实验实施区</w:t>
            </w:r>
          </w:p>
          <w:p>
            <w:pPr>
              <w:jc w:val="center"/>
              <w:textAlignment w:val="center"/>
              <w:rPr>
                <w:rFonts w:ascii="宋体" w:hAnsi="宋体" w:eastAsia="宋体" w:cs="宋体"/>
                <w:sz w:val="20"/>
                <w:szCs w:val="20"/>
              </w:rPr>
            </w:pPr>
            <w:r>
              <w:rPr>
                <w:rFonts w:hint="eastAsia" w:ascii="宋体" w:hAnsi="宋体" w:eastAsia="宋体" w:cs="宋体"/>
                <w:sz w:val="20"/>
                <w:szCs w:val="20"/>
              </w:rPr>
              <w:t>地质灾害预警预报能力</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=100%</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地质灾害监测预警实验实施区</w:t>
            </w:r>
          </w:p>
          <w:p>
            <w:pPr>
              <w:jc w:val="center"/>
              <w:textAlignment w:val="center"/>
              <w:rPr>
                <w:rFonts w:ascii="宋体" w:hAnsi="宋体" w:eastAsia="宋体" w:cs="宋体"/>
                <w:sz w:val="20"/>
                <w:szCs w:val="20"/>
              </w:rPr>
            </w:pPr>
            <w:r>
              <w:rPr>
                <w:rFonts w:hint="eastAsia" w:ascii="宋体" w:hAnsi="宋体" w:eastAsia="宋体" w:cs="宋体"/>
                <w:sz w:val="20"/>
                <w:szCs w:val="20"/>
              </w:rPr>
              <w:t>地质灾害气象预警覆盖率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=100%</w:t>
            </w:r>
          </w:p>
        </w:tc>
      </w:tr>
      <w:tr>
        <w:tblPrEx>
          <w:tblCellMar>
            <w:top w:w="0" w:type="dxa"/>
            <w:left w:w="108" w:type="dxa"/>
            <w:bottom w:w="0" w:type="dxa"/>
            <w:right w:w="108" w:type="dxa"/>
          </w:tblCellMar>
        </w:tblPrEx>
        <w:trPr>
          <w:trHeight w:val="34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满意度指标</w:t>
            </w:r>
          </w:p>
        </w:tc>
        <w:tc>
          <w:tcPr>
            <w:tcW w:w="2303"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服务对象满意度指标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相关单位人员满意度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≥90%</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产出指标</w:t>
            </w:r>
          </w:p>
        </w:tc>
        <w:tc>
          <w:tcPr>
            <w:tcW w:w="2303"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数量指标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开展业务知识培训</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≥10项</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事业单位补充工作人员招聘</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≥4人</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刊发宣传稿件</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≥60件</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开展项目廉政监督检查</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≥4次</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组织举办全院性会议</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≥4场</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开展100万以上项目专项审计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≥3个</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开展年度绩效目标工作考核</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≥6个</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组织开展事故隐患大排查</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≥4次</w:t>
            </w:r>
          </w:p>
        </w:tc>
      </w:tr>
      <w:tr>
        <w:tblPrEx>
          <w:tblCellMar>
            <w:top w:w="0" w:type="dxa"/>
            <w:left w:w="108" w:type="dxa"/>
            <w:bottom w:w="0" w:type="dxa"/>
            <w:right w:w="108" w:type="dxa"/>
          </w:tblCellMar>
        </w:tblPrEx>
        <w:trPr>
          <w:trHeight w:val="43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离退休职工活动次数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≥1次</w:t>
            </w:r>
          </w:p>
        </w:tc>
      </w:tr>
      <w:tr>
        <w:tblPrEx>
          <w:tblCellMar>
            <w:top w:w="0" w:type="dxa"/>
            <w:left w:w="108" w:type="dxa"/>
            <w:bottom w:w="0" w:type="dxa"/>
            <w:right w:w="108" w:type="dxa"/>
          </w:tblCellMar>
        </w:tblPrEx>
        <w:trPr>
          <w:trHeight w:val="37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质量指标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安全隐患整改率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≥90%</w:t>
            </w:r>
          </w:p>
        </w:tc>
      </w:tr>
      <w:tr>
        <w:tblPrEx>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政府采购执行率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≥80%</w:t>
            </w:r>
          </w:p>
        </w:tc>
      </w:tr>
      <w:tr>
        <w:tblPrEx>
          <w:tblCellMar>
            <w:top w:w="0" w:type="dxa"/>
            <w:left w:w="108" w:type="dxa"/>
            <w:bottom w:w="0" w:type="dxa"/>
            <w:right w:w="108" w:type="dxa"/>
          </w:tblCellMar>
        </w:tblPrEx>
        <w:trPr>
          <w:trHeight w:val="312"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322"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eastAsia="宋体" w:cs="宋体"/>
                <w:sz w:val="20"/>
                <w:szCs w:val="20"/>
              </w:rPr>
            </w:pPr>
          </w:p>
        </w:tc>
        <w:tc>
          <w:tcPr>
            <w:tcW w:w="2303"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时效指标</w:t>
            </w:r>
          </w:p>
        </w:tc>
        <w:tc>
          <w:tcPr>
            <w:tcW w:w="3429" w:type="dxa"/>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资金到位率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rPr>
              <w:t>≥90%</w:t>
            </w:r>
          </w:p>
        </w:tc>
      </w:tr>
    </w:tbl>
    <w:p>
      <w:pPr>
        <w:widowControl w:val="0"/>
        <w:numPr>
          <w:ilvl w:val="0"/>
          <w:numId w:val="0"/>
        </w:numPr>
        <w:kinsoku/>
        <w:autoSpaceDE/>
        <w:autoSpaceDN/>
        <w:adjustRightInd/>
        <w:snapToGrid/>
        <w:spacing w:line="590" w:lineRule="exact"/>
        <w:ind w:firstLine="643" w:firstLineChars="200"/>
        <w:jc w:val="both"/>
        <w:textAlignment w:val="auto"/>
        <w:outlineLvl w:val="2"/>
        <w:rPr>
          <w:rFonts w:hint="eastAsia" w:ascii="仿宋" w:hAnsi="仿宋" w:eastAsia="仿宋" w:cstheme="minorBidi"/>
          <w:b/>
          <w:snapToGrid/>
          <w:color w:val="auto"/>
          <w:kern w:val="2"/>
          <w:sz w:val="32"/>
          <w:szCs w:val="32"/>
          <w:lang w:val="en-US" w:eastAsia="zh-CN"/>
        </w:rPr>
      </w:pPr>
      <w:r>
        <w:rPr>
          <w:rFonts w:hint="eastAsia" w:ascii="仿宋" w:hAnsi="仿宋" w:eastAsia="仿宋" w:cstheme="minorBidi"/>
          <w:b/>
          <w:snapToGrid/>
          <w:color w:val="auto"/>
          <w:kern w:val="2"/>
          <w:sz w:val="32"/>
          <w:szCs w:val="32"/>
          <w:lang w:val="en-US" w:eastAsia="zh-CN" w:bidi="ar-SA"/>
        </w:rPr>
        <w:t>2.</w:t>
      </w:r>
      <w:r>
        <w:rPr>
          <w:rFonts w:hint="eastAsia" w:ascii="仿宋" w:hAnsi="仿宋" w:eastAsia="仿宋" w:cstheme="minorBidi"/>
          <w:b/>
          <w:snapToGrid/>
          <w:color w:val="auto"/>
          <w:kern w:val="2"/>
          <w:sz w:val="32"/>
          <w:szCs w:val="32"/>
          <w:lang w:val="en-US" w:eastAsia="zh-CN"/>
        </w:rPr>
        <w:t>项目支出绩效目标表</w:t>
      </w:r>
    </w:p>
    <w:p>
      <w:pPr>
        <w:widowControl w:val="0"/>
        <w:numPr>
          <w:ilvl w:val="0"/>
          <w:numId w:val="0"/>
        </w:numPr>
        <w:kinsoku/>
        <w:autoSpaceDE/>
        <w:autoSpaceDN/>
        <w:adjustRightInd/>
        <w:snapToGrid/>
        <w:spacing w:line="590" w:lineRule="exact"/>
        <w:jc w:val="both"/>
        <w:textAlignment w:val="auto"/>
        <w:outlineLvl w:val="2"/>
        <w:rPr>
          <w:rFonts w:hint="eastAsia" w:ascii="仿宋" w:hAnsi="仿宋" w:eastAsia="仿宋" w:cstheme="minorBidi"/>
          <w:b/>
          <w:snapToGrid/>
          <w:color w:val="auto"/>
          <w:kern w:val="2"/>
          <w:sz w:val="32"/>
          <w:szCs w:val="32"/>
          <w:lang w:val="en-US" w:eastAsia="zh-CN"/>
        </w:rPr>
      </w:pPr>
    </w:p>
    <w:p>
      <w:pPr>
        <w:spacing w:after="24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在职人员定额补助项目绩效目标表</w:t>
      </w:r>
    </w:p>
    <w:tbl>
      <w:tblPr>
        <w:tblStyle w:val="8"/>
        <w:tblW w:w="0" w:type="auto"/>
        <w:tblInd w:w="93" w:type="dxa"/>
        <w:tblLayout w:type="autofit"/>
        <w:tblCellMar>
          <w:top w:w="0" w:type="dxa"/>
          <w:left w:w="108" w:type="dxa"/>
          <w:bottom w:w="0" w:type="dxa"/>
          <w:right w:w="108" w:type="dxa"/>
        </w:tblCellMar>
      </w:tblPr>
      <w:tblGrid>
        <w:gridCol w:w="1405"/>
        <w:gridCol w:w="1160"/>
        <w:gridCol w:w="1427"/>
        <w:gridCol w:w="3106"/>
        <w:gridCol w:w="1395"/>
      </w:tblGrid>
      <w:tr>
        <w:tblPrEx>
          <w:tblCellMar>
            <w:top w:w="0" w:type="dxa"/>
            <w:left w:w="108" w:type="dxa"/>
            <w:bottom w:w="0" w:type="dxa"/>
            <w:right w:w="108" w:type="dxa"/>
          </w:tblCellMar>
        </w:tblPrEx>
        <w:trPr>
          <w:trHeight w:val="381" w:hRule="atLeast"/>
        </w:trPr>
        <w:tc>
          <w:tcPr>
            <w:tcW w:w="14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项目立项情况</w:t>
            </w:r>
          </w:p>
        </w:tc>
        <w:tc>
          <w:tcPr>
            <w:tcW w:w="2587"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项目立项的依据</w:t>
            </w:r>
          </w:p>
        </w:tc>
        <w:tc>
          <w:tcPr>
            <w:tcW w:w="4501"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福建省地矿局地勘经费预算管理暂行办法</w:t>
            </w:r>
          </w:p>
        </w:tc>
      </w:tr>
      <w:tr>
        <w:tblPrEx>
          <w:tblCellMar>
            <w:top w:w="0" w:type="dxa"/>
            <w:left w:w="108" w:type="dxa"/>
            <w:bottom w:w="0" w:type="dxa"/>
            <w:right w:w="108" w:type="dxa"/>
          </w:tblCellMar>
        </w:tblPrEx>
        <w:trPr>
          <w:trHeight w:val="835" w:hRule="atLeast"/>
        </w:trPr>
        <w:tc>
          <w:tcPr>
            <w:tcW w:w="1405" w:type="dxa"/>
            <w:vMerge w:val="continue"/>
            <w:tcBorders>
              <w:top w:val="single" w:color="auto" w:sz="4" w:space="0"/>
              <w:left w:val="single" w:color="auto" w:sz="4" w:space="0"/>
              <w:bottom w:val="single" w:color="000000"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2587"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项目申报的可行性</w:t>
            </w:r>
          </w:p>
        </w:tc>
        <w:tc>
          <w:tcPr>
            <w:tcW w:w="4501"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规范经费管理，优化经费支出，健全经费分配使用制度，提高资金使用效益，增强履行公益职能和经费保障能力</w:t>
            </w:r>
          </w:p>
        </w:tc>
      </w:tr>
      <w:tr>
        <w:tblPrEx>
          <w:tblCellMar>
            <w:top w:w="0" w:type="dxa"/>
            <w:left w:w="108" w:type="dxa"/>
            <w:bottom w:w="0" w:type="dxa"/>
            <w:right w:w="108" w:type="dxa"/>
          </w:tblCellMar>
        </w:tblPrEx>
        <w:trPr>
          <w:trHeight w:val="297" w:hRule="atLeast"/>
        </w:trPr>
        <w:tc>
          <w:tcPr>
            <w:tcW w:w="1405" w:type="dxa"/>
            <w:vMerge w:val="restart"/>
            <w:tcBorders>
              <w:top w:val="nil"/>
              <w:left w:val="single" w:color="auto" w:sz="4" w:space="0"/>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专项资金情况（万元）</w:t>
            </w:r>
          </w:p>
        </w:tc>
        <w:tc>
          <w:tcPr>
            <w:tcW w:w="2587"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资金总额</w:t>
            </w:r>
          </w:p>
        </w:tc>
        <w:tc>
          <w:tcPr>
            <w:tcW w:w="4501"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750.64</w:t>
            </w:r>
          </w:p>
        </w:tc>
      </w:tr>
      <w:tr>
        <w:tblPrEx>
          <w:tblCellMar>
            <w:top w:w="0" w:type="dxa"/>
            <w:left w:w="108" w:type="dxa"/>
            <w:bottom w:w="0" w:type="dxa"/>
            <w:right w:w="108" w:type="dxa"/>
          </w:tblCellMar>
        </w:tblPrEx>
        <w:trPr>
          <w:trHeight w:val="310" w:hRule="atLeast"/>
        </w:trPr>
        <w:tc>
          <w:tcPr>
            <w:tcW w:w="1405" w:type="dxa"/>
            <w:vMerge w:val="continue"/>
            <w:tcBorders>
              <w:top w:val="nil"/>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2587"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财政拨款</w:t>
            </w:r>
          </w:p>
        </w:tc>
        <w:tc>
          <w:tcPr>
            <w:tcW w:w="4501"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750.64</w:t>
            </w:r>
          </w:p>
        </w:tc>
      </w:tr>
      <w:tr>
        <w:tblPrEx>
          <w:tblCellMar>
            <w:top w:w="0" w:type="dxa"/>
            <w:left w:w="108" w:type="dxa"/>
            <w:bottom w:w="0" w:type="dxa"/>
            <w:right w:w="108" w:type="dxa"/>
          </w:tblCellMar>
        </w:tblPrEx>
        <w:trPr>
          <w:trHeight w:val="90" w:hRule="atLeast"/>
        </w:trPr>
        <w:tc>
          <w:tcPr>
            <w:tcW w:w="1405" w:type="dxa"/>
            <w:vMerge w:val="continue"/>
            <w:tcBorders>
              <w:top w:val="nil"/>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2587"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其他资金</w:t>
            </w:r>
          </w:p>
        </w:tc>
        <w:tc>
          <w:tcPr>
            <w:tcW w:w="4501"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p>
        </w:tc>
      </w:tr>
      <w:tr>
        <w:tblPrEx>
          <w:tblCellMar>
            <w:top w:w="0" w:type="dxa"/>
            <w:left w:w="108" w:type="dxa"/>
            <w:bottom w:w="0" w:type="dxa"/>
            <w:right w:w="108" w:type="dxa"/>
          </w:tblCellMar>
        </w:tblPrEx>
        <w:trPr>
          <w:trHeight w:val="480" w:hRule="atLeast"/>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项目实施期目标</w:t>
            </w:r>
          </w:p>
        </w:tc>
        <w:tc>
          <w:tcPr>
            <w:tcW w:w="7088" w:type="dxa"/>
            <w:gridSpan w:val="4"/>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保障在职人员工资支出及相关社会保障费用支出，增强履行公益职能</w:t>
            </w:r>
          </w:p>
        </w:tc>
      </w:tr>
      <w:tr>
        <w:tblPrEx>
          <w:tblCellMar>
            <w:top w:w="0" w:type="dxa"/>
            <w:left w:w="108" w:type="dxa"/>
            <w:bottom w:w="0" w:type="dxa"/>
            <w:right w:w="108" w:type="dxa"/>
          </w:tblCellMar>
        </w:tblPrEx>
        <w:trPr>
          <w:trHeight w:val="360" w:hRule="atLeast"/>
        </w:trPr>
        <w:tc>
          <w:tcPr>
            <w:tcW w:w="1405"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绩效目标指标</w:t>
            </w:r>
          </w:p>
        </w:tc>
        <w:tc>
          <w:tcPr>
            <w:tcW w:w="11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一级指标</w:t>
            </w:r>
          </w:p>
        </w:tc>
        <w:tc>
          <w:tcPr>
            <w:tcW w:w="142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二级指标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三级指标</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全年目标值</w:t>
            </w:r>
          </w:p>
        </w:tc>
      </w:tr>
      <w:tr>
        <w:tblPrEx>
          <w:tblCellMar>
            <w:top w:w="0" w:type="dxa"/>
            <w:left w:w="108" w:type="dxa"/>
            <w:bottom w:w="0" w:type="dxa"/>
            <w:right w:w="108" w:type="dxa"/>
          </w:tblCellMar>
        </w:tblPrEx>
        <w:trPr>
          <w:trHeight w:val="5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成本指标</w:t>
            </w:r>
          </w:p>
        </w:tc>
        <w:tc>
          <w:tcPr>
            <w:tcW w:w="142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经济成本指标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总成本控制率</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≤100%</w:t>
            </w:r>
          </w:p>
        </w:tc>
      </w:tr>
      <w:tr>
        <w:tblPrEx>
          <w:tblCellMar>
            <w:top w:w="0" w:type="dxa"/>
            <w:left w:w="108" w:type="dxa"/>
            <w:bottom w:w="0" w:type="dxa"/>
            <w:right w:w="108" w:type="dxa"/>
          </w:tblCellMar>
        </w:tblPrEx>
        <w:trPr>
          <w:trHeight w:val="330"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产出指标</w:t>
            </w:r>
          </w:p>
        </w:tc>
        <w:tc>
          <w:tcPr>
            <w:tcW w:w="1427"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数量指标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开展业务知识培训</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≥10项</w:t>
            </w:r>
          </w:p>
        </w:tc>
      </w:tr>
      <w:tr>
        <w:tblPrEx>
          <w:tblCellMar>
            <w:top w:w="0" w:type="dxa"/>
            <w:left w:w="108" w:type="dxa"/>
            <w:bottom w:w="0" w:type="dxa"/>
            <w:right w:w="108" w:type="dxa"/>
          </w:tblCellMar>
        </w:tblPrEx>
        <w:trPr>
          <w:trHeight w:val="3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事业单位补充工作人员招聘</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≥4人</w:t>
            </w:r>
          </w:p>
        </w:tc>
      </w:tr>
      <w:tr>
        <w:tblPrEx>
          <w:tblCellMar>
            <w:top w:w="0" w:type="dxa"/>
            <w:left w:w="108" w:type="dxa"/>
            <w:bottom w:w="0" w:type="dxa"/>
            <w:right w:w="108" w:type="dxa"/>
          </w:tblCellMar>
        </w:tblPrEx>
        <w:trPr>
          <w:trHeight w:val="277"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刊发宣传稿件</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≥60件</w:t>
            </w:r>
          </w:p>
        </w:tc>
      </w:tr>
      <w:tr>
        <w:tblPrEx>
          <w:tblCellMar>
            <w:top w:w="0" w:type="dxa"/>
            <w:left w:w="108" w:type="dxa"/>
            <w:bottom w:w="0" w:type="dxa"/>
            <w:right w:w="108" w:type="dxa"/>
          </w:tblCellMar>
        </w:tblPrEx>
        <w:trPr>
          <w:trHeight w:val="34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开展项目廉政监督检查</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≥4次</w:t>
            </w:r>
          </w:p>
        </w:tc>
      </w:tr>
      <w:tr>
        <w:tblPrEx>
          <w:tblCellMar>
            <w:top w:w="0" w:type="dxa"/>
            <w:left w:w="108" w:type="dxa"/>
            <w:bottom w:w="0" w:type="dxa"/>
            <w:right w:w="108" w:type="dxa"/>
          </w:tblCellMar>
        </w:tblPrEx>
        <w:trPr>
          <w:trHeight w:val="3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组织举办全院性会议</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≥2场</w:t>
            </w:r>
          </w:p>
        </w:tc>
      </w:tr>
      <w:tr>
        <w:tblPrEx>
          <w:tblCellMar>
            <w:top w:w="0" w:type="dxa"/>
            <w:left w:w="108" w:type="dxa"/>
            <w:bottom w:w="0" w:type="dxa"/>
            <w:right w:w="108" w:type="dxa"/>
          </w:tblCellMar>
        </w:tblPrEx>
        <w:trPr>
          <w:trHeight w:val="290"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开展100万以上项目专项审计</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≥3个</w:t>
            </w:r>
          </w:p>
        </w:tc>
      </w:tr>
      <w:tr>
        <w:tblPrEx>
          <w:tblCellMar>
            <w:top w:w="0" w:type="dxa"/>
            <w:left w:w="108" w:type="dxa"/>
            <w:bottom w:w="0" w:type="dxa"/>
            <w:right w:w="108" w:type="dxa"/>
          </w:tblCellMar>
        </w:tblPrEx>
        <w:trPr>
          <w:trHeight w:val="329"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开展年度绩效目标工作考核</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≥6个</w:t>
            </w:r>
          </w:p>
        </w:tc>
      </w:tr>
      <w:tr>
        <w:tblPrEx>
          <w:tblCellMar>
            <w:top w:w="0" w:type="dxa"/>
            <w:left w:w="108" w:type="dxa"/>
            <w:bottom w:w="0" w:type="dxa"/>
            <w:right w:w="108" w:type="dxa"/>
          </w:tblCellMar>
        </w:tblPrEx>
        <w:trPr>
          <w:trHeight w:val="34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组织开展事故隐患大排查</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≥4次</w:t>
            </w:r>
          </w:p>
        </w:tc>
      </w:tr>
      <w:tr>
        <w:tblPrEx>
          <w:tblCellMar>
            <w:top w:w="0" w:type="dxa"/>
            <w:left w:w="108" w:type="dxa"/>
            <w:bottom w:w="0" w:type="dxa"/>
            <w:right w:w="108" w:type="dxa"/>
          </w:tblCellMar>
        </w:tblPrEx>
        <w:trPr>
          <w:trHeight w:val="3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质量指标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安全隐患整改率</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≥90%</w:t>
            </w:r>
          </w:p>
        </w:tc>
      </w:tr>
      <w:tr>
        <w:tblPrEx>
          <w:tblCellMar>
            <w:top w:w="0" w:type="dxa"/>
            <w:left w:w="108" w:type="dxa"/>
            <w:bottom w:w="0" w:type="dxa"/>
            <w:right w:w="108" w:type="dxa"/>
          </w:tblCellMar>
        </w:tblPrEx>
        <w:trPr>
          <w:trHeight w:val="34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政府采购执行率</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≥80%</w:t>
            </w:r>
          </w:p>
        </w:tc>
      </w:tr>
      <w:tr>
        <w:tblPrEx>
          <w:tblCellMar>
            <w:top w:w="0" w:type="dxa"/>
            <w:left w:w="108" w:type="dxa"/>
            <w:bottom w:w="0" w:type="dxa"/>
            <w:right w:w="108" w:type="dxa"/>
          </w:tblCellMar>
        </w:tblPrEx>
        <w:trPr>
          <w:trHeight w:val="3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2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时效指标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资金到位率</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≥90%</w:t>
            </w:r>
          </w:p>
        </w:tc>
      </w:tr>
      <w:tr>
        <w:tblPrEx>
          <w:tblCellMar>
            <w:top w:w="0" w:type="dxa"/>
            <w:left w:w="108" w:type="dxa"/>
            <w:bottom w:w="0" w:type="dxa"/>
            <w:right w:w="108" w:type="dxa"/>
          </w:tblCellMar>
        </w:tblPrEx>
        <w:trPr>
          <w:trHeight w:val="503"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效益指标</w:t>
            </w:r>
          </w:p>
        </w:tc>
        <w:tc>
          <w:tcPr>
            <w:tcW w:w="142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社会效益指标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服务地方开展汛期</w:t>
            </w:r>
          </w:p>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地质灾害应急处置</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≥20处</w:t>
            </w:r>
          </w:p>
        </w:tc>
      </w:tr>
      <w:tr>
        <w:tblPrEx>
          <w:tblCellMar>
            <w:top w:w="0" w:type="dxa"/>
            <w:left w:w="108" w:type="dxa"/>
            <w:bottom w:w="0" w:type="dxa"/>
            <w:right w:w="108" w:type="dxa"/>
          </w:tblCellMar>
        </w:tblPrEx>
        <w:trPr>
          <w:trHeight w:val="436" w:hRule="atLeast"/>
        </w:trPr>
        <w:tc>
          <w:tcPr>
            <w:tcW w:w="140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160"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满意度指标</w:t>
            </w:r>
          </w:p>
        </w:tc>
        <w:tc>
          <w:tcPr>
            <w:tcW w:w="1427"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服务对象满意度指标</w:t>
            </w:r>
          </w:p>
        </w:tc>
        <w:tc>
          <w:tcPr>
            <w:tcW w:w="3106"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相关单位人员满意度</w:t>
            </w:r>
          </w:p>
        </w:tc>
        <w:tc>
          <w:tcPr>
            <w:tcW w:w="139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≥90%</w:t>
            </w:r>
          </w:p>
        </w:tc>
      </w:tr>
      <w:tr>
        <w:tblPrEx>
          <w:tblCellMar>
            <w:top w:w="0" w:type="dxa"/>
            <w:left w:w="108" w:type="dxa"/>
            <w:bottom w:w="0" w:type="dxa"/>
            <w:right w:w="108" w:type="dxa"/>
          </w:tblCellMar>
        </w:tblPrEx>
        <w:trPr>
          <w:trHeight w:val="355" w:hRule="atLeast"/>
        </w:trPr>
        <w:tc>
          <w:tcPr>
            <w:tcW w:w="140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备注</w:t>
            </w:r>
          </w:p>
        </w:tc>
        <w:tc>
          <w:tcPr>
            <w:tcW w:w="7088" w:type="dxa"/>
            <w:gridSpan w:val="4"/>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p>
        </w:tc>
      </w:tr>
    </w:tbl>
    <w:p>
      <w:pPr>
        <w:pStyle w:val="5"/>
        <w:rPr>
          <w:rFonts w:ascii="Times New Roman" w:hAnsi="Times New Roman" w:eastAsia="宋体" w:cs="Times New Roman"/>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hint="eastAsia" w:asciiTheme="majorEastAsia" w:hAnsiTheme="majorEastAsia" w:eastAsiaTheme="majorEastAsia" w:cstheme="majorEastAsia"/>
          <w:b/>
          <w:bCs/>
          <w:sz w:val="36"/>
          <w:szCs w:val="36"/>
        </w:rPr>
      </w:pPr>
    </w:p>
    <w:p>
      <w:pPr>
        <w:spacing w:after="24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福建省地质工程勘察院</w:t>
      </w:r>
      <w:r>
        <w:rPr>
          <w:rFonts w:hint="eastAsia" w:asciiTheme="majorEastAsia" w:hAnsiTheme="majorEastAsia" w:eastAsiaTheme="majorEastAsia" w:cstheme="majorEastAsia"/>
          <w:b/>
          <w:bCs/>
          <w:sz w:val="36"/>
          <w:szCs w:val="36"/>
        </w:rPr>
        <w:t>业务费绩效目标表</w:t>
      </w:r>
    </w:p>
    <w:tbl>
      <w:tblPr>
        <w:tblStyle w:val="8"/>
        <w:tblW w:w="0" w:type="auto"/>
        <w:tblInd w:w="82" w:type="dxa"/>
        <w:tblLayout w:type="fixed"/>
        <w:tblCellMar>
          <w:top w:w="0" w:type="dxa"/>
          <w:left w:w="108" w:type="dxa"/>
          <w:bottom w:w="0" w:type="dxa"/>
          <w:right w:w="108" w:type="dxa"/>
        </w:tblCellMar>
      </w:tblPr>
      <w:tblGrid>
        <w:gridCol w:w="735"/>
        <w:gridCol w:w="1412"/>
        <w:gridCol w:w="1663"/>
        <w:gridCol w:w="3282"/>
        <w:gridCol w:w="1412"/>
      </w:tblGrid>
      <w:tr>
        <w:tblPrEx>
          <w:tblCellMar>
            <w:top w:w="0" w:type="dxa"/>
            <w:left w:w="108" w:type="dxa"/>
            <w:bottom w:w="0" w:type="dxa"/>
            <w:right w:w="108" w:type="dxa"/>
          </w:tblCellMar>
        </w:tblPrEx>
        <w:trPr>
          <w:trHeight w:val="540" w:hRule="atLeast"/>
        </w:trPr>
        <w:tc>
          <w:tcPr>
            <w:tcW w:w="735" w:type="dxa"/>
            <w:vMerge w:val="restart"/>
            <w:tcBorders>
              <w:top w:val="single" w:color="auto" w:sz="4" w:space="0"/>
              <w:left w:val="single" w:color="auto" w:sz="4" w:space="0"/>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业务费资金情况（万元）</w:t>
            </w:r>
          </w:p>
        </w:tc>
        <w:tc>
          <w:tcPr>
            <w:tcW w:w="3075"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资金总额：</w:t>
            </w:r>
          </w:p>
        </w:tc>
        <w:tc>
          <w:tcPr>
            <w:tcW w:w="4694"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6312.94</w:t>
            </w:r>
          </w:p>
        </w:tc>
      </w:tr>
      <w:tr>
        <w:tblPrEx>
          <w:tblCellMar>
            <w:top w:w="0" w:type="dxa"/>
            <w:left w:w="108" w:type="dxa"/>
            <w:bottom w:w="0" w:type="dxa"/>
            <w:right w:w="108" w:type="dxa"/>
          </w:tblCellMar>
        </w:tblPrEx>
        <w:trPr>
          <w:trHeight w:val="540" w:hRule="atLeast"/>
        </w:trPr>
        <w:tc>
          <w:tcPr>
            <w:tcW w:w="735"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075"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财政拨款：</w:t>
            </w:r>
          </w:p>
        </w:tc>
        <w:tc>
          <w:tcPr>
            <w:tcW w:w="4694"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750.64</w:t>
            </w:r>
          </w:p>
        </w:tc>
      </w:tr>
      <w:tr>
        <w:tblPrEx>
          <w:tblCellMar>
            <w:top w:w="0" w:type="dxa"/>
            <w:left w:w="108" w:type="dxa"/>
            <w:bottom w:w="0" w:type="dxa"/>
            <w:right w:w="108" w:type="dxa"/>
          </w:tblCellMar>
        </w:tblPrEx>
        <w:trPr>
          <w:trHeight w:val="540" w:hRule="atLeast"/>
        </w:trPr>
        <w:tc>
          <w:tcPr>
            <w:tcW w:w="735"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075"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其他资金：</w:t>
            </w:r>
          </w:p>
        </w:tc>
        <w:tc>
          <w:tcPr>
            <w:tcW w:w="4694" w:type="dxa"/>
            <w:gridSpan w:val="2"/>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5562.30</w:t>
            </w:r>
          </w:p>
        </w:tc>
      </w:tr>
      <w:tr>
        <w:tblPrEx>
          <w:tblCellMar>
            <w:top w:w="0" w:type="dxa"/>
            <w:left w:w="108" w:type="dxa"/>
            <w:bottom w:w="0" w:type="dxa"/>
            <w:right w:w="108" w:type="dxa"/>
          </w:tblCellMar>
        </w:tblPrEx>
        <w:trPr>
          <w:trHeight w:val="2475"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年度目标</w:t>
            </w:r>
          </w:p>
        </w:tc>
        <w:tc>
          <w:tcPr>
            <w:tcW w:w="7769" w:type="dxa"/>
            <w:gridSpan w:val="4"/>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textAlignment w:val="auto"/>
              <w:rPr>
                <w:rFonts w:ascii="宋体" w:hAnsi="宋体" w:eastAsia="宋体" w:cs="宋体"/>
                <w:snapToGrid/>
                <w:sz w:val="22"/>
                <w:szCs w:val="22"/>
              </w:rPr>
            </w:pPr>
            <w:r>
              <w:rPr>
                <w:rFonts w:hint="eastAsia" w:ascii="宋体" w:hAnsi="宋体" w:eastAsia="宋体" w:cs="宋体"/>
                <w:snapToGrid/>
                <w:sz w:val="22"/>
                <w:szCs w:val="22"/>
              </w:rPr>
              <w:t>以习近平新时代中国特色社会主义思想为指导，全面贯彻落实党的二十大精神、习近平总书记重要讲话重要指示批示和重要回信精神，全面贯彻落实省十一次党代会、省委十一届三次全会和省经济工作会议、省“两会”以及局2023年工作会议精神，坚持稳中求进工作总基调，完整、准确、全面贯彻新发展理念，着力推动地勘经济高质量发展，把实施“深学争优、敢为争先、实干争效”行动作为抓好全年工作的重要载体，强化“抓发展必须抓项目”的鲜明导向，增强风险意识，突出实干导向、弘扬实干精神、提升实干能力，坚持“实”字当头、“干”字为先，始终保持干事创业的精气神，力争在短板变长板上按下“快进键”、在长板变跳板上跑出“加速度”，在高质量发展的若干战略性、标志性、引领性领域实现纵向提占比、横向有进位、整体上台阶。</w:t>
            </w:r>
          </w:p>
        </w:tc>
      </w:tr>
      <w:tr>
        <w:tblPrEx>
          <w:tblCellMar>
            <w:top w:w="0" w:type="dxa"/>
            <w:left w:w="108" w:type="dxa"/>
            <w:bottom w:w="0" w:type="dxa"/>
            <w:right w:w="108" w:type="dxa"/>
          </w:tblCellMar>
        </w:tblPrEx>
        <w:trPr>
          <w:trHeight w:val="503" w:hRule="atLeast"/>
        </w:trPr>
        <w:tc>
          <w:tcPr>
            <w:tcW w:w="735"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绩效目标指标</w:t>
            </w:r>
          </w:p>
        </w:tc>
        <w:tc>
          <w:tcPr>
            <w:tcW w:w="141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一级指标</w:t>
            </w:r>
          </w:p>
        </w:tc>
        <w:tc>
          <w:tcPr>
            <w:tcW w:w="16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二级指标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三级指标</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全年目标值</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tcBorders>
              <w:top w:val="nil"/>
              <w:left w:val="nil"/>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成本指标</w:t>
            </w:r>
          </w:p>
        </w:tc>
        <w:tc>
          <w:tcPr>
            <w:tcW w:w="16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经济成本指标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预算执行率</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=100%</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restart"/>
            <w:tcBorders>
              <w:top w:val="single" w:color="auto" w:sz="4" w:space="0"/>
              <w:left w:val="single" w:color="auto" w:sz="4" w:space="0"/>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产出指标</w:t>
            </w:r>
          </w:p>
        </w:tc>
        <w:tc>
          <w:tcPr>
            <w:tcW w:w="1663"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数量指标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群发性地质灾害降雨预警模型</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=1个</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地质灾害隐患点野外调查数</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≥300个</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论文发表</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≥1篇</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质量指标</w:t>
            </w:r>
          </w:p>
        </w:tc>
        <w:tc>
          <w:tcPr>
            <w:tcW w:w="328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color w:val="auto"/>
                <w:sz w:val="22"/>
                <w:szCs w:val="22"/>
              </w:rPr>
            </w:pPr>
            <w:r>
              <w:rPr>
                <w:rFonts w:hint="eastAsia" w:ascii="宋体" w:hAnsi="宋体" w:eastAsia="宋体" w:cs="宋体"/>
                <w:snapToGrid/>
                <w:color w:val="auto"/>
                <w:sz w:val="22"/>
                <w:szCs w:val="22"/>
              </w:rPr>
              <w:t>报告评审质量优良率</w:t>
            </w:r>
          </w:p>
        </w:tc>
        <w:tc>
          <w:tcPr>
            <w:tcW w:w="1412"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≥90%</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时效指标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地质专项项目按计划时间</w:t>
            </w:r>
          </w:p>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完成率</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≥80%</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restart"/>
            <w:tcBorders>
              <w:top w:val="single" w:color="auto" w:sz="4" w:space="0"/>
              <w:left w:val="single" w:color="auto" w:sz="4" w:space="0"/>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效益指标</w:t>
            </w:r>
          </w:p>
        </w:tc>
        <w:tc>
          <w:tcPr>
            <w:tcW w:w="1663"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经济效益指标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提交新技术研发成果</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=1项</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掌握群发地质灾害分布区域孕灾地质条件特征</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=1个</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vMerge w:val="restart"/>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社会效益指标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服务地方开展汛期</w:t>
            </w:r>
          </w:p>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地质灾害应急处置</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=100%</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vMerge w:val="continue"/>
            <w:tcBorders>
              <w:top w:val="single" w:color="auto" w:sz="4" w:space="0"/>
              <w:left w:val="single" w:color="auto" w:sz="4" w:space="0"/>
              <w:bottom w:val="nil"/>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663"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开展地质灾害防治科普活动</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≥3次</w:t>
            </w:r>
          </w:p>
        </w:tc>
      </w:tr>
      <w:tr>
        <w:tblPrEx>
          <w:tblCellMar>
            <w:top w:w="0" w:type="dxa"/>
            <w:left w:w="108" w:type="dxa"/>
            <w:bottom w:w="0" w:type="dxa"/>
            <w:right w:w="108" w:type="dxa"/>
          </w:tblCellMar>
        </w:tblPrEx>
        <w:trPr>
          <w:trHeight w:val="503" w:hRule="atLeast"/>
        </w:trPr>
        <w:tc>
          <w:tcPr>
            <w:tcW w:w="735" w:type="dxa"/>
            <w:vMerge w:val="continue"/>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宋体" w:hAnsi="宋体" w:eastAsia="宋体" w:cs="宋体"/>
                <w:snapToGrid/>
                <w:sz w:val="22"/>
                <w:szCs w:val="22"/>
              </w:rPr>
            </w:pPr>
          </w:p>
        </w:tc>
        <w:tc>
          <w:tcPr>
            <w:tcW w:w="1412" w:type="dxa"/>
            <w:tcBorders>
              <w:top w:val="single" w:color="auto" w:sz="4" w:space="0"/>
              <w:left w:val="nil"/>
              <w:bottom w:val="nil"/>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满意度指标</w:t>
            </w:r>
          </w:p>
        </w:tc>
        <w:tc>
          <w:tcPr>
            <w:tcW w:w="1663" w:type="dxa"/>
            <w:tcBorders>
              <w:top w:val="nil"/>
              <w:left w:val="nil"/>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服务对象满意度指标</w:t>
            </w:r>
          </w:p>
        </w:tc>
        <w:tc>
          <w:tcPr>
            <w:tcW w:w="3282" w:type="dxa"/>
            <w:tcBorders>
              <w:top w:val="nil"/>
              <w:left w:val="nil"/>
              <w:bottom w:val="single" w:color="auto" w:sz="4" w:space="0"/>
              <w:right w:val="nil"/>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对主要服务对象进行调查，</w:t>
            </w:r>
          </w:p>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获取其满意度情况</w:t>
            </w:r>
          </w:p>
        </w:tc>
        <w:tc>
          <w:tcPr>
            <w:tcW w:w="1412"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≥85%</w:t>
            </w:r>
          </w:p>
        </w:tc>
      </w:tr>
      <w:tr>
        <w:tblPrEx>
          <w:tblCellMar>
            <w:top w:w="0" w:type="dxa"/>
            <w:left w:w="108" w:type="dxa"/>
            <w:bottom w:w="0" w:type="dxa"/>
            <w:right w:w="108" w:type="dxa"/>
          </w:tblCellMar>
        </w:tblPrEx>
        <w:trPr>
          <w:trHeight w:val="780"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r>
              <w:rPr>
                <w:rFonts w:hint="eastAsia" w:ascii="宋体" w:hAnsi="宋体" w:eastAsia="宋体" w:cs="宋体"/>
                <w:snapToGrid/>
                <w:sz w:val="22"/>
                <w:szCs w:val="22"/>
              </w:rPr>
              <w:t>备注</w:t>
            </w:r>
          </w:p>
        </w:tc>
        <w:tc>
          <w:tcPr>
            <w:tcW w:w="7769" w:type="dxa"/>
            <w:gridSpan w:val="4"/>
            <w:tcBorders>
              <w:top w:val="single" w:color="auto" w:sz="4" w:space="0"/>
              <w:left w:val="nil"/>
              <w:bottom w:val="single" w:color="auto" w:sz="4" w:space="0"/>
              <w:right w:val="single" w:color="000000" w:sz="4" w:space="0"/>
            </w:tcBorders>
            <w:shd w:val="clear" w:color="auto" w:fill="auto"/>
            <w:vAlign w:val="center"/>
          </w:tcPr>
          <w:p>
            <w:pPr>
              <w:kinsoku/>
              <w:autoSpaceDE/>
              <w:autoSpaceDN/>
              <w:adjustRightInd/>
              <w:snapToGrid/>
              <w:jc w:val="center"/>
              <w:textAlignment w:val="auto"/>
              <w:rPr>
                <w:rFonts w:ascii="宋体" w:hAnsi="宋体" w:eastAsia="宋体" w:cs="宋体"/>
                <w:snapToGrid/>
                <w:sz w:val="22"/>
                <w:szCs w:val="22"/>
              </w:rPr>
            </w:pPr>
          </w:p>
        </w:tc>
      </w:tr>
    </w:tbl>
    <w:p>
      <w:pPr>
        <w:pStyle w:val="5"/>
        <w:rPr>
          <w:rFonts w:ascii="Times New Roman" w:hAnsi="Times New Roman" w:eastAsia="宋体" w:cs="Times New Roman"/>
        </w:rPr>
        <w:sectPr>
          <w:footerReference r:id="rId13" w:type="default"/>
          <w:pgSz w:w="11907" w:h="16839"/>
          <w:pgMar w:top="1431" w:right="1752" w:bottom="1187" w:left="1785" w:header="0" w:footer="1049" w:gutter="0"/>
          <w:cols w:space="720" w:num="1"/>
        </w:sectPr>
      </w:pPr>
    </w:p>
    <w:p>
      <w:pPr>
        <w:widowControl w:val="0"/>
        <w:kinsoku/>
        <w:autoSpaceDE/>
        <w:autoSpaceDN/>
        <w:adjustRightInd/>
        <w:snapToGrid/>
        <w:spacing w:line="590" w:lineRule="exact"/>
        <w:ind w:firstLine="0" w:firstLineChars="0"/>
        <w:jc w:val="both"/>
        <w:textAlignment w:val="auto"/>
        <w:outlineLvl w:val="9"/>
        <w:rPr>
          <w:rFonts w:ascii="仿宋" w:hAnsi="仿宋" w:eastAsia="仿宋" w:cstheme="minorBidi"/>
          <w:b/>
          <w:snapToGrid/>
          <w:color w:val="auto"/>
          <w:kern w:val="2"/>
          <w:sz w:val="32"/>
          <w:szCs w:val="32"/>
        </w:rPr>
      </w:pPr>
      <w:bookmarkStart w:id="17" w:name="_bookmark25"/>
      <w:bookmarkEnd w:id="17"/>
      <w:r>
        <w:rPr>
          <w:rFonts w:hint="eastAsia" w:ascii="仿宋" w:hAnsi="仿宋" w:eastAsia="仿宋" w:cstheme="minorBidi"/>
          <w:b/>
          <w:snapToGrid/>
          <w:color w:val="auto"/>
          <w:kern w:val="2"/>
          <w:sz w:val="32"/>
          <w:szCs w:val="32"/>
        </w:rPr>
        <w:t>3.有关情况说明</w:t>
      </w:r>
    </w:p>
    <w:p>
      <w:pPr>
        <w:widowControl w:val="0"/>
        <w:kinsoku/>
        <w:autoSpaceDE/>
        <w:autoSpaceDN/>
        <w:adjustRightInd/>
        <w:snapToGrid/>
        <w:spacing w:line="590" w:lineRule="exact"/>
        <w:ind w:firstLine="627" w:firstLineChars="196"/>
        <w:jc w:val="both"/>
        <w:textAlignment w:val="auto"/>
        <w:rPr>
          <w:rFonts w:hint="eastAsia" w:ascii="仿宋" w:hAnsi="仿宋" w:eastAsia="仿宋" w:cs="仿宋"/>
          <w:snapToGrid/>
          <w:color w:val="auto"/>
          <w:kern w:val="2"/>
          <w:sz w:val="32"/>
          <w:szCs w:val="32"/>
        </w:rPr>
      </w:pPr>
      <w:r>
        <w:rPr>
          <w:rFonts w:hint="eastAsia" w:ascii="仿宋" w:hAnsi="仿宋" w:eastAsia="仿宋" w:cs="仿宋"/>
          <w:snapToGrid/>
          <w:color w:val="auto"/>
          <w:kern w:val="2"/>
          <w:sz w:val="32"/>
          <w:szCs w:val="32"/>
        </w:rPr>
        <w:t>本单位无其他需要说明的绩效目标情况。</w:t>
      </w:r>
    </w:p>
    <w:p>
      <w:pPr>
        <w:widowControl w:val="0"/>
        <w:tabs>
          <w:tab w:val="left" w:pos="7513"/>
        </w:tabs>
        <w:kinsoku/>
        <w:autoSpaceDE/>
        <w:autoSpaceDN/>
        <w:adjustRightInd w:val="0"/>
        <w:snapToGrid w:val="0"/>
        <w:spacing w:line="600" w:lineRule="exact"/>
        <w:jc w:val="both"/>
        <w:textAlignment w:val="auto"/>
        <w:outlineLvl w:val="0"/>
        <w:rPr>
          <w:rFonts w:hint="eastAsia" w:ascii="黑体" w:hAnsi="黑体" w:eastAsia="黑体" w:cstheme="minorBidi"/>
          <w:b w:val="0"/>
          <w:snapToGrid/>
          <w:color w:val="auto"/>
          <w:kern w:val="2"/>
          <w:sz w:val="32"/>
          <w:szCs w:val="32"/>
          <w:lang w:eastAsia="zh-CN"/>
        </w:rPr>
      </w:pPr>
      <w:r>
        <w:rPr>
          <w:rFonts w:hint="eastAsia" w:ascii="黑体" w:hAnsi="黑体" w:eastAsia="黑体" w:cstheme="minorBidi"/>
          <w:b w:val="0"/>
          <w:snapToGrid/>
          <w:color w:val="auto"/>
          <w:kern w:val="2"/>
          <w:sz w:val="32"/>
          <w:szCs w:val="32"/>
          <w:lang w:eastAsia="zh-CN"/>
        </w:rPr>
        <w:t>八、其他重要事项说明</w:t>
      </w:r>
    </w:p>
    <w:p>
      <w:pPr>
        <w:widowControl w:val="0"/>
        <w:kinsoku/>
        <w:autoSpaceDE/>
        <w:autoSpaceDN/>
        <w:adjustRightInd/>
        <w:snapToGrid/>
        <w:spacing w:line="600" w:lineRule="exact"/>
        <w:ind w:firstLine="643" w:firstLineChars="200"/>
        <w:jc w:val="both"/>
        <w:textAlignment w:val="auto"/>
        <w:outlineLvl w:val="1"/>
        <w:rPr>
          <w:rFonts w:hint="eastAsia" w:ascii="楷体" w:hAnsi="楷体" w:eastAsia="楷体" w:cstheme="minorBidi"/>
          <w:b/>
          <w:snapToGrid/>
          <w:color w:val="auto"/>
          <w:kern w:val="2"/>
          <w:sz w:val="32"/>
          <w:szCs w:val="32"/>
        </w:rPr>
      </w:pPr>
      <w:r>
        <w:rPr>
          <w:rFonts w:hint="eastAsia" w:ascii="楷体" w:hAnsi="楷体" w:eastAsia="楷体" w:cstheme="minorBidi"/>
          <w:b/>
          <w:snapToGrid/>
          <w:color w:val="auto"/>
          <w:kern w:val="2"/>
          <w:sz w:val="32"/>
          <w:szCs w:val="32"/>
        </w:rPr>
        <w:t>（一）机关运行经费</w:t>
      </w:r>
    </w:p>
    <w:p>
      <w:pPr>
        <w:widowControl w:val="0"/>
        <w:kinsoku/>
        <w:autoSpaceDE/>
        <w:autoSpaceDN/>
        <w:adjustRightInd/>
        <w:snapToGrid/>
        <w:spacing w:line="600" w:lineRule="exact"/>
        <w:ind w:firstLine="640" w:firstLineChars="200"/>
        <w:jc w:val="both"/>
        <w:textAlignment w:val="auto"/>
        <w:rPr>
          <w:rFonts w:hint="eastAsia" w:ascii="仿宋" w:hAnsi="仿宋" w:eastAsia="仿宋" w:cs="仿宋"/>
          <w:snapToGrid/>
          <w:color w:val="auto"/>
          <w:kern w:val="0"/>
          <w:sz w:val="32"/>
          <w:szCs w:val="32"/>
          <w:lang w:val="en-US" w:eastAsia="zh-CN"/>
        </w:rPr>
      </w:pPr>
      <w:r>
        <w:rPr>
          <w:rFonts w:hint="eastAsia" w:ascii="仿宋" w:hAnsi="仿宋" w:eastAsia="仿宋" w:cs="仿宋"/>
          <w:snapToGrid/>
          <w:color w:val="auto"/>
          <w:kern w:val="0"/>
          <w:sz w:val="32"/>
          <w:szCs w:val="32"/>
          <w:lang w:val="en-US" w:eastAsia="zh-CN"/>
        </w:rPr>
        <w:t>2024年，福建省地质工程勘察院一般公共预算拨款安排的机关运行经费支出0万元，与上年持平。主要原因是本单位没有机关运行经费。</w:t>
      </w:r>
    </w:p>
    <w:p>
      <w:pPr>
        <w:widowControl w:val="0"/>
        <w:kinsoku/>
        <w:autoSpaceDE/>
        <w:autoSpaceDN/>
        <w:adjustRightInd/>
        <w:snapToGrid/>
        <w:spacing w:line="600" w:lineRule="exact"/>
        <w:ind w:firstLine="643" w:firstLineChars="200"/>
        <w:jc w:val="both"/>
        <w:textAlignment w:val="auto"/>
        <w:outlineLvl w:val="1"/>
        <w:rPr>
          <w:rFonts w:hint="eastAsia" w:ascii="楷体" w:hAnsi="楷体" w:eastAsia="楷体" w:cstheme="minorBidi"/>
          <w:b/>
          <w:snapToGrid/>
          <w:color w:val="auto"/>
          <w:kern w:val="2"/>
          <w:sz w:val="32"/>
          <w:szCs w:val="32"/>
        </w:rPr>
      </w:pPr>
      <w:r>
        <w:rPr>
          <w:rFonts w:hint="eastAsia" w:ascii="楷体" w:hAnsi="楷体" w:eastAsia="楷体" w:cstheme="minorBidi"/>
          <w:b/>
          <w:snapToGrid/>
          <w:color w:val="auto"/>
          <w:kern w:val="2"/>
          <w:sz w:val="32"/>
          <w:szCs w:val="32"/>
        </w:rPr>
        <w:t>（二） 政府采购情况</w:t>
      </w:r>
    </w:p>
    <w:p>
      <w:pPr>
        <w:widowControl w:val="0"/>
        <w:kinsoku/>
        <w:autoSpaceDE/>
        <w:autoSpaceDN/>
        <w:adjustRightInd/>
        <w:snapToGrid/>
        <w:spacing w:line="600" w:lineRule="exact"/>
        <w:ind w:firstLine="640" w:firstLineChars="200"/>
        <w:jc w:val="both"/>
        <w:textAlignment w:val="auto"/>
        <w:rPr>
          <w:rFonts w:hint="eastAsia" w:ascii="仿宋" w:hAnsi="仿宋" w:eastAsia="仿宋" w:cs="仿宋_GB2312"/>
          <w:snapToGrid/>
          <w:color w:val="auto"/>
          <w:kern w:val="0"/>
          <w:sz w:val="32"/>
          <w:szCs w:val="32"/>
          <w:lang w:val="en-US" w:eastAsia="zh-CN"/>
        </w:rPr>
      </w:pPr>
      <w:r>
        <w:rPr>
          <w:rFonts w:hint="eastAsia" w:ascii="仿宋" w:hAnsi="仿宋" w:eastAsia="仿宋" w:cs="仿宋_GB2312"/>
          <w:snapToGrid/>
          <w:color w:val="auto"/>
          <w:kern w:val="0"/>
          <w:sz w:val="32"/>
          <w:szCs w:val="32"/>
          <w:lang w:val="en-US" w:eastAsia="zh-CN"/>
        </w:rPr>
        <w:t>2024年，福建省地质工程勘察院政府采购预算总额843.24万元，其中：政府采购货物预算77.36万元、政府采购工程预算0万元、政府采购服务预算765.88万元。</w:t>
      </w:r>
    </w:p>
    <w:p>
      <w:pPr>
        <w:widowControl w:val="0"/>
        <w:kinsoku/>
        <w:autoSpaceDE/>
        <w:autoSpaceDN/>
        <w:adjustRightInd/>
        <w:snapToGrid/>
        <w:spacing w:line="600" w:lineRule="exact"/>
        <w:ind w:firstLine="643" w:firstLineChars="200"/>
        <w:jc w:val="both"/>
        <w:textAlignment w:val="auto"/>
        <w:outlineLvl w:val="1"/>
        <w:rPr>
          <w:rFonts w:hint="eastAsia" w:ascii="楷体" w:hAnsi="楷体" w:eastAsia="楷体" w:cstheme="minorBidi"/>
          <w:b/>
          <w:snapToGrid/>
          <w:color w:val="auto"/>
          <w:kern w:val="2"/>
          <w:sz w:val="32"/>
          <w:szCs w:val="32"/>
        </w:rPr>
      </w:pPr>
      <w:r>
        <w:rPr>
          <w:rFonts w:hint="eastAsia" w:ascii="楷体" w:hAnsi="楷体" w:eastAsia="楷体" w:cstheme="minorBidi"/>
          <w:b/>
          <w:snapToGrid/>
          <w:color w:val="auto"/>
          <w:kern w:val="2"/>
          <w:sz w:val="32"/>
          <w:szCs w:val="32"/>
        </w:rPr>
        <w:t>（三） 国有资产占用使用情况</w:t>
      </w:r>
    </w:p>
    <w:p>
      <w:pPr>
        <w:widowControl w:val="0"/>
        <w:kinsoku/>
        <w:autoSpaceDE/>
        <w:autoSpaceDN/>
        <w:adjustRightInd/>
        <w:snapToGrid/>
        <w:spacing w:line="600" w:lineRule="exact"/>
        <w:ind w:firstLine="640" w:firstLineChars="200"/>
        <w:jc w:val="both"/>
        <w:textAlignment w:val="auto"/>
        <w:rPr>
          <w:rFonts w:hint="eastAsia" w:ascii="仿宋" w:hAnsi="仿宋" w:eastAsia="仿宋" w:cstheme="minorBidi"/>
          <w:snapToGrid/>
          <w:color w:val="auto"/>
          <w:kern w:val="2"/>
          <w:sz w:val="32"/>
          <w:szCs w:val="32"/>
        </w:rPr>
      </w:pPr>
      <w:r>
        <w:rPr>
          <w:rFonts w:hint="eastAsia" w:ascii="仿宋" w:hAnsi="仿宋" w:eastAsia="仿宋" w:cstheme="minorBidi"/>
          <w:snapToGrid/>
          <w:color w:val="auto"/>
          <w:kern w:val="2"/>
          <w:sz w:val="32"/>
          <w:szCs w:val="32"/>
        </w:rPr>
        <w:t>截至2023年12月31日 ，福建省地质工程勘察院共有车辆6辆，其中：机要通信用车0辆、应急保障用车0辆、执法执勤用车0辆、特种专业技术用车0辆 、其他用车6辆。单位价值50万元以上通用设备2台（套），单位价值100万元以上专用设备3台（套）。</w:t>
      </w:r>
    </w:p>
    <w:p>
      <w:pPr>
        <w:widowControl w:val="0"/>
        <w:kinsoku/>
        <w:autoSpaceDE/>
        <w:autoSpaceDN/>
        <w:adjustRightInd/>
        <w:snapToGrid/>
        <w:spacing w:line="600" w:lineRule="exact"/>
        <w:ind w:firstLine="640" w:firstLineChars="200"/>
        <w:jc w:val="both"/>
        <w:textAlignment w:val="auto"/>
        <w:rPr>
          <w:rFonts w:hint="eastAsia" w:ascii="仿宋" w:hAnsi="仿宋" w:eastAsia="仿宋" w:cstheme="minorBidi"/>
          <w:snapToGrid/>
          <w:color w:val="auto"/>
          <w:kern w:val="2"/>
          <w:sz w:val="32"/>
          <w:szCs w:val="32"/>
        </w:rPr>
        <w:sectPr>
          <w:footerReference r:id="rId14" w:type="default"/>
          <w:pgSz w:w="11907" w:h="16839"/>
          <w:pgMar w:top="1431" w:right="1476" w:bottom="1186" w:left="1785" w:header="0" w:footer="1049" w:gutter="0"/>
          <w:cols w:space="720" w:num="1"/>
        </w:sectPr>
      </w:pPr>
      <w:r>
        <w:rPr>
          <w:rFonts w:hint="eastAsia" w:ascii="仿宋" w:hAnsi="仿宋" w:eastAsia="仿宋" w:cstheme="minorBidi"/>
          <w:snapToGrid/>
          <w:color w:val="auto"/>
          <w:kern w:val="2"/>
          <w:sz w:val="32"/>
          <w:szCs w:val="32"/>
        </w:rPr>
        <w:t>2024年单位预算安排购置车辆0辆；单位价值 50万元以上通用设备0台（套），单位价值100万元以上专用设备0台（套）。</w:t>
      </w:r>
    </w:p>
    <w:p>
      <w:pPr>
        <w:spacing w:line="240" w:lineRule="auto"/>
        <w:ind w:firstLine="0" w:firstLineChars="0"/>
        <w:jc w:val="center"/>
        <w:rPr>
          <w:rFonts w:ascii="Times New Roman" w:hAnsi="Times New Roman" w:eastAsia="黑体" w:cs="Times New Roman"/>
          <w:spacing w:val="-6"/>
          <w:sz w:val="56"/>
          <w:szCs w:val="56"/>
        </w:rPr>
      </w:pPr>
      <w:bookmarkStart w:id="18" w:name="_bookmark26"/>
      <w:bookmarkEnd w:id="18"/>
    </w:p>
    <w:p>
      <w:pPr>
        <w:spacing w:line="240" w:lineRule="auto"/>
        <w:ind w:firstLine="0" w:firstLineChars="0"/>
        <w:jc w:val="center"/>
        <w:rPr>
          <w:rFonts w:ascii="Times New Roman" w:hAnsi="Times New Roman" w:eastAsia="黑体" w:cs="Times New Roman"/>
          <w:spacing w:val="-6"/>
          <w:sz w:val="56"/>
          <w:szCs w:val="56"/>
        </w:rPr>
      </w:pPr>
    </w:p>
    <w:p>
      <w:pPr>
        <w:spacing w:line="240" w:lineRule="auto"/>
        <w:ind w:firstLine="0" w:firstLineChars="0"/>
        <w:jc w:val="center"/>
        <w:rPr>
          <w:rFonts w:ascii="Times New Roman" w:hAnsi="Times New Roman" w:eastAsia="黑体" w:cs="Times New Roman"/>
          <w:spacing w:val="-6"/>
          <w:sz w:val="56"/>
          <w:szCs w:val="56"/>
        </w:rPr>
      </w:pPr>
    </w:p>
    <w:p>
      <w:pPr>
        <w:spacing w:line="240" w:lineRule="auto"/>
        <w:ind w:firstLine="0" w:firstLineChars="0"/>
        <w:jc w:val="center"/>
        <w:rPr>
          <w:rFonts w:ascii="Times New Roman" w:hAnsi="Times New Roman" w:eastAsia="黑体" w:cs="Times New Roman"/>
          <w:spacing w:val="-6"/>
          <w:sz w:val="56"/>
          <w:szCs w:val="56"/>
        </w:rPr>
      </w:pPr>
    </w:p>
    <w:p>
      <w:pPr>
        <w:spacing w:line="240" w:lineRule="auto"/>
        <w:ind w:firstLine="0" w:firstLineChars="0"/>
        <w:jc w:val="center"/>
        <w:rPr>
          <w:rFonts w:ascii="Times New Roman" w:hAnsi="Times New Roman" w:eastAsia="黑体" w:cs="Times New Roman"/>
          <w:spacing w:val="-6"/>
          <w:sz w:val="56"/>
          <w:szCs w:val="56"/>
        </w:rPr>
      </w:pPr>
    </w:p>
    <w:p>
      <w:pPr>
        <w:spacing w:line="240" w:lineRule="auto"/>
        <w:ind w:firstLine="0" w:firstLineChars="0"/>
        <w:jc w:val="center"/>
        <w:rPr>
          <w:rFonts w:ascii="Times New Roman" w:hAnsi="Times New Roman" w:eastAsia="黑体" w:cs="Times New Roman"/>
          <w:spacing w:val="-6"/>
          <w:sz w:val="56"/>
          <w:szCs w:val="56"/>
        </w:rPr>
      </w:pPr>
    </w:p>
    <w:p>
      <w:pPr>
        <w:spacing w:line="240" w:lineRule="auto"/>
        <w:ind w:firstLine="0" w:firstLineChars="0"/>
        <w:jc w:val="center"/>
        <w:rPr>
          <w:rFonts w:ascii="Times New Roman" w:hAnsi="Times New Roman" w:eastAsia="黑体" w:cs="Times New Roman"/>
          <w:spacing w:val="-6"/>
          <w:sz w:val="56"/>
          <w:szCs w:val="56"/>
        </w:rPr>
      </w:pPr>
    </w:p>
    <w:p>
      <w:pPr>
        <w:numPr>
          <w:ilvl w:val="0"/>
          <w:numId w:val="0"/>
        </w:numPr>
        <w:spacing w:line="240" w:lineRule="auto"/>
        <w:ind w:firstLine="0" w:firstLineChars="0"/>
        <w:jc w:val="left"/>
        <w:rPr>
          <w:rFonts w:hint="eastAsia" w:ascii="Times New Roman" w:hAnsi="Times New Roman" w:eastAsia="黑体" w:cs="Times New Roman"/>
          <w:spacing w:val="-6"/>
          <w:sz w:val="56"/>
          <w:szCs w:val="56"/>
          <w:lang w:val="en-US" w:eastAsia="zh-CN"/>
        </w:rPr>
      </w:pPr>
      <w:r>
        <w:rPr>
          <w:rFonts w:hint="eastAsia" w:ascii="Times New Roman" w:hAnsi="Times New Roman" w:eastAsia="黑体" w:cs="Times New Roman"/>
          <w:snapToGrid w:val="0"/>
          <w:color w:val="000000"/>
          <w:spacing w:val="-6"/>
          <w:sz w:val="56"/>
          <w:szCs w:val="56"/>
          <w:lang w:val="en-US" w:eastAsia="zh-CN" w:bidi="ar-SA"/>
        </w:rPr>
        <w:t>第四部分</w:t>
      </w:r>
      <w:r>
        <w:rPr>
          <w:rFonts w:hint="eastAsia" w:ascii="Times New Roman" w:hAnsi="Times New Roman" w:eastAsia="黑体" w:cs="Times New Roman"/>
          <w:spacing w:val="-6"/>
          <w:sz w:val="56"/>
          <w:szCs w:val="56"/>
          <w:lang w:val="en-US" w:eastAsia="zh-CN"/>
        </w:rPr>
        <w:t xml:space="preserve"> </w:t>
      </w:r>
    </w:p>
    <w:p>
      <w:pPr>
        <w:numPr>
          <w:ilvl w:val="0"/>
          <w:numId w:val="0"/>
        </w:numPr>
        <w:spacing w:line="240" w:lineRule="auto"/>
        <w:ind w:firstLine="0" w:firstLineChars="0"/>
        <w:jc w:val="center"/>
        <w:rPr>
          <w:rFonts w:ascii="仿宋" w:hAnsi="仿宋" w:eastAsia="仿宋" w:cs="仿宋"/>
          <w:b/>
          <w:bCs/>
          <w:snapToGrid/>
          <w:kern w:val="2"/>
          <w:sz w:val="32"/>
          <w:szCs w:val="32"/>
        </w:rPr>
      </w:pPr>
      <w:r>
        <w:rPr>
          <w:rFonts w:ascii="Times New Roman" w:hAnsi="Times New Roman" w:eastAsia="黑体" w:cs="Times New Roman"/>
          <w:spacing w:val="-7"/>
          <w:sz w:val="56"/>
          <w:szCs w:val="56"/>
        </w:rPr>
        <w:t>名词解释</w:t>
      </w: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578" w:lineRule="exact"/>
        <w:ind w:firstLine="643" w:firstLineChars="200"/>
        <w:jc w:val="both"/>
        <w:rPr>
          <w:rFonts w:ascii="仿宋" w:hAnsi="仿宋" w:eastAsia="仿宋" w:cs="仿宋"/>
          <w:b/>
          <w:bCs/>
          <w:snapToGrid/>
          <w:kern w:val="2"/>
          <w:sz w:val="32"/>
          <w:szCs w:val="32"/>
        </w:r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0"/>
        <w:spacing w:line="600" w:lineRule="exact"/>
        <w:ind w:firstLine="640"/>
        <w:rPr>
          <w:rFonts w:hAnsi="仿宋"/>
          <w:color w:val="auto"/>
          <w:sz w:val="32"/>
          <w:szCs w:val="32"/>
        </w:rPr>
      </w:pPr>
      <w:r>
        <w:rPr>
          <w:rFonts w:hint="eastAsia" w:hAnsi="仿宋"/>
          <w:b/>
          <w:color w:val="auto"/>
          <w:sz w:val="32"/>
          <w:szCs w:val="32"/>
        </w:rPr>
        <w:t>六、基本支出：</w:t>
      </w:r>
      <w:r>
        <w:rPr>
          <w:rFonts w:hint="eastAsia" w:hAnsi="仿宋"/>
          <w:color w:val="auto"/>
          <w:sz w:val="32"/>
          <w:szCs w:val="32"/>
        </w:rPr>
        <w:t>指为保障机构正常运转、完成日常工作任务而发生的人员支出和公用支出。</w:t>
      </w:r>
      <w:r>
        <w:rPr>
          <w:rFonts w:hAnsi="仿宋"/>
          <w:color w:val="auto"/>
          <w:sz w:val="32"/>
          <w:szCs w:val="32"/>
        </w:rPr>
        <w:t xml:space="preserve"> </w:t>
      </w:r>
    </w:p>
    <w:p>
      <w:pPr>
        <w:pStyle w:val="10"/>
        <w:spacing w:line="600" w:lineRule="exact"/>
        <w:ind w:firstLine="640"/>
        <w:rPr>
          <w:rFonts w:hAnsi="仿宋"/>
          <w:color w:val="auto"/>
          <w:sz w:val="32"/>
          <w:szCs w:val="32"/>
        </w:rPr>
      </w:pPr>
      <w:r>
        <w:rPr>
          <w:rFonts w:hint="eastAsia" w:hAnsi="仿宋"/>
          <w:b/>
          <w:color w:val="auto"/>
          <w:sz w:val="32"/>
          <w:szCs w:val="32"/>
        </w:rPr>
        <w:t>七、项目支出：</w:t>
      </w:r>
      <w:r>
        <w:rPr>
          <w:rFonts w:hint="eastAsia" w:hAnsi="仿宋"/>
          <w:color w:val="auto"/>
          <w:sz w:val="32"/>
          <w:szCs w:val="32"/>
        </w:rPr>
        <w:t>指在基本支出之外为完成特定行政任务或事业发展目标所发生的支出。</w:t>
      </w:r>
      <w:r>
        <w:rPr>
          <w:rFonts w:hAnsi="仿宋"/>
          <w:color w:val="auto"/>
          <w:sz w:val="32"/>
          <w:szCs w:val="32"/>
        </w:rPr>
        <w:t xml:space="preserve"> </w:t>
      </w:r>
    </w:p>
    <w:p>
      <w:pPr>
        <w:pStyle w:val="10"/>
        <w:spacing w:line="600" w:lineRule="exact"/>
        <w:ind w:firstLine="640"/>
        <w:rPr>
          <w:rFonts w:hAnsi="仿宋"/>
          <w:color w:val="auto"/>
          <w:sz w:val="32"/>
          <w:szCs w:val="32"/>
        </w:rPr>
      </w:pPr>
      <w:r>
        <w:rPr>
          <w:rFonts w:hint="eastAsia" w:hAnsi="仿宋"/>
          <w:b/>
          <w:color w:val="auto"/>
          <w:sz w:val="32"/>
          <w:szCs w:val="32"/>
        </w:rPr>
        <w:t>八、事业单位经营支出：</w:t>
      </w:r>
      <w:r>
        <w:rPr>
          <w:rFonts w:hint="eastAsia" w:hAnsi="仿宋"/>
          <w:color w:val="auto"/>
          <w:sz w:val="32"/>
          <w:szCs w:val="32"/>
        </w:rPr>
        <w:t>指事业单位在专业业务活动及其辅助活动之外开展非独立核算经营活动发生的支出。</w:t>
      </w:r>
      <w:r>
        <w:rPr>
          <w:rFonts w:hAnsi="仿宋"/>
          <w:color w:val="auto"/>
          <w:sz w:val="32"/>
          <w:szCs w:val="32"/>
        </w:rPr>
        <w:t xml:space="preserve"> </w:t>
      </w:r>
    </w:p>
    <w:p>
      <w:pPr>
        <w:pStyle w:val="10"/>
        <w:spacing w:line="600" w:lineRule="exact"/>
        <w:ind w:firstLine="640"/>
        <w:rPr>
          <w:rFonts w:hAnsi="仿宋"/>
          <w:color w:val="auto"/>
          <w:sz w:val="32"/>
          <w:szCs w:val="32"/>
        </w:rPr>
      </w:pPr>
      <w:r>
        <w:rPr>
          <w:rFonts w:hint="eastAsia" w:hAnsi="仿宋"/>
          <w:b/>
          <w:color w:val="auto"/>
          <w:sz w:val="32"/>
          <w:szCs w:val="32"/>
        </w:rPr>
        <w:t>九、上缴上级支出：</w:t>
      </w:r>
      <w:r>
        <w:rPr>
          <w:rFonts w:hint="eastAsia" w:hAnsi="仿宋"/>
          <w:color w:val="auto"/>
          <w:sz w:val="32"/>
          <w:szCs w:val="32"/>
        </w:rPr>
        <w:t>指下级单位上缴上级的支出。</w:t>
      </w:r>
    </w:p>
    <w:p>
      <w:pPr>
        <w:pStyle w:val="10"/>
        <w:spacing w:line="600" w:lineRule="exact"/>
        <w:ind w:firstLine="640"/>
        <w:rPr>
          <w:rFonts w:hAnsi="仿宋"/>
          <w:color w:val="auto"/>
          <w:sz w:val="32"/>
          <w:szCs w:val="32"/>
        </w:rPr>
      </w:pPr>
      <w:r>
        <w:rPr>
          <w:rFonts w:hint="eastAsia" w:hAnsi="仿宋"/>
          <w:b/>
          <w:color w:val="auto"/>
          <w:sz w:val="32"/>
          <w:szCs w:val="32"/>
        </w:rPr>
        <w:t>十、对附属单位补助支出：</w:t>
      </w:r>
      <w:r>
        <w:rPr>
          <w:rFonts w:hint="eastAsia" w:hAnsi="仿宋"/>
          <w:color w:val="auto"/>
          <w:sz w:val="32"/>
          <w:szCs w:val="32"/>
        </w:rPr>
        <w:t>指对下级单位补助发生的支出。</w:t>
      </w:r>
    </w:p>
    <w:p>
      <w:pPr>
        <w:pStyle w:val="10"/>
        <w:spacing w:line="600" w:lineRule="exact"/>
        <w:ind w:firstLine="640"/>
        <w:rPr>
          <w:rFonts w:hAnsi="仿宋"/>
          <w:color w:val="auto"/>
          <w:sz w:val="32"/>
          <w:szCs w:val="32"/>
        </w:rPr>
      </w:pPr>
      <w:r>
        <w:rPr>
          <w:rFonts w:hint="eastAsia" w:hAnsi="仿宋"/>
          <w:b/>
          <w:color w:val="auto"/>
          <w:sz w:val="32"/>
          <w:szCs w:val="32"/>
        </w:rPr>
        <w:t>十一、</w:t>
      </w:r>
      <w:r>
        <w:rPr>
          <w:rFonts w:hAnsi="仿宋"/>
          <w:b/>
          <w:color w:val="auto"/>
          <w:sz w:val="32"/>
          <w:szCs w:val="32"/>
        </w:rPr>
        <w:t>“</w:t>
      </w:r>
      <w:r>
        <w:rPr>
          <w:rFonts w:hint="eastAsia" w:hAnsi="仿宋"/>
          <w:b/>
          <w:color w:val="auto"/>
          <w:sz w:val="32"/>
          <w:szCs w:val="32"/>
        </w:rPr>
        <w:t>三公</w:t>
      </w:r>
      <w:r>
        <w:rPr>
          <w:rFonts w:hAnsi="仿宋"/>
          <w:b/>
          <w:color w:val="auto"/>
          <w:sz w:val="32"/>
          <w:szCs w:val="32"/>
        </w:rPr>
        <w:t>”</w:t>
      </w:r>
      <w:r>
        <w:rPr>
          <w:rFonts w:hint="eastAsia" w:hAnsi="仿宋"/>
          <w:b/>
          <w:color w:val="auto"/>
          <w:sz w:val="32"/>
          <w:szCs w:val="32"/>
        </w:rPr>
        <w:t>经费：</w:t>
      </w:r>
      <w:r>
        <w:rPr>
          <w:rFonts w:hint="eastAsia" w:hAnsi="仿宋"/>
          <w:color w:val="auto"/>
          <w:sz w:val="32"/>
          <w:szCs w:val="32"/>
        </w:rPr>
        <w:t>纳入财政预决算管理的</w:t>
      </w:r>
      <w:r>
        <w:rPr>
          <w:rFonts w:hAnsi="仿宋"/>
          <w:color w:val="auto"/>
          <w:sz w:val="32"/>
          <w:szCs w:val="32"/>
        </w:rPr>
        <w:t>“</w:t>
      </w:r>
      <w:r>
        <w:rPr>
          <w:rFonts w:hint="eastAsia" w:hAnsi="仿宋"/>
          <w:color w:val="auto"/>
          <w:sz w:val="32"/>
          <w:szCs w:val="32"/>
        </w:rPr>
        <w:t>三公</w:t>
      </w:r>
      <w:r>
        <w:rPr>
          <w:rFonts w:hAnsi="仿宋"/>
          <w:color w:val="auto"/>
          <w:sz w:val="32"/>
          <w:szCs w:val="32"/>
        </w:rPr>
        <w:t>”</w:t>
      </w:r>
      <w:r>
        <w:rPr>
          <w:rFonts w:hint="eastAsia" w:hAnsi="仿宋"/>
          <w:color w:val="auto"/>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color w:val="auto"/>
          <w:sz w:val="32"/>
          <w:szCs w:val="32"/>
        </w:rPr>
        <w:t>(</w:t>
      </w:r>
      <w:r>
        <w:rPr>
          <w:rFonts w:hint="eastAsia" w:hAnsi="仿宋"/>
          <w:color w:val="auto"/>
          <w:sz w:val="32"/>
          <w:szCs w:val="32"/>
        </w:rPr>
        <w:t>含车辆购置税、牌照费</w:t>
      </w:r>
      <w:r>
        <w:rPr>
          <w:rFonts w:hAnsi="仿宋"/>
          <w:color w:val="auto"/>
          <w:sz w:val="32"/>
          <w:szCs w:val="32"/>
        </w:rPr>
        <w:t>)</w:t>
      </w:r>
      <w:r>
        <w:rPr>
          <w:rFonts w:hint="eastAsia" w:hAnsi="仿宋"/>
          <w:color w:val="auto"/>
          <w:sz w:val="32"/>
          <w:szCs w:val="32"/>
        </w:rPr>
        <w:t>及燃料费、维修费、过桥过路费、保险费、安全奖励费用等支出；公务接待费反映单位按规定开支的各类公务接待（含外宾接待）支出。</w:t>
      </w:r>
      <w:r>
        <w:rPr>
          <w:rFonts w:hAnsi="仿宋"/>
          <w:color w:val="auto"/>
          <w:sz w:val="32"/>
          <w:szCs w:val="32"/>
        </w:rPr>
        <w:t xml:space="preserve"> </w:t>
      </w:r>
    </w:p>
    <w:p>
      <w:pPr>
        <w:spacing w:line="578" w:lineRule="exact"/>
        <w:ind w:firstLine="643" w:firstLineChars="200"/>
        <w:jc w:val="both"/>
        <w:rPr>
          <w:rFonts w:ascii="仿宋" w:hAnsi="仿宋" w:eastAsia="仿宋" w:cs="仿宋"/>
          <w:b/>
          <w:bCs/>
          <w:snapToGrid/>
          <w:kern w:val="2"/>
          <w:sz w:val="32"/>
          <w:szCs w:val="32"/>
        </w:rPr>
      </w:pPr>
      <w:r>
        <w:rPr>
          <w:rFonts w:hint="eastAsia" w:ascii="仿宋" w:hAnsi="仿宋" w:eastAsia="仿宋"/>
          <w:b/>
          <w:color w:val="auto"/>
          <w:sz w:val="32"/>
          <w:szCs w:val="32"/>
        </w:rPr>
        <w:t>十二、机关运行经费：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15" w:type="default"/>
      <w:pgSz w:w="11907" w:h="16839"/>
      <w:pgMar w:top="1431" w:right="1481" w:bottom="1186" w:left="1785" w:header="0" w:footer="10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68"/>
      </w:tabs>
      <w:spacing w:line="138" w:lineRule="exact"/>
      <w:rPr>
        <w:rFonts w:ascii="宋体" w:hAnsi="宋体" w:eastAsia="宋体" w:cs="宋体"/>
        <w:sz w:val="24"/>
        <w:szCs w:val="24"/>
      </w:rPr>
    </w:pPr>
    <w:r>
      <w:rPr>
        <w:rFonts w:hint="eastAsia" w:ascii="宋体" w:hAnsi="宋体" w:eastAsia="宋体" w:cs="宋体"/>
        <w:sz w:val="24"/>
        <w:szCs w:val="24"/>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29"/>
      </w:tabs>
      <w:spacing w:line="137" w:lineRule="exact"/>
      <w:ind w:firstLine="4078"/>
      <w:rPr>
        <w:rFonts w:ascii="宋体" w:hAnsi="宋体" w:eastAsia="宋体" w:cs="宋体"/>
        <w:sz w:val="20"/>
        <w:szCs w:val="20"/>
      </w:rPr>
    </w:pPr>
    <w:r>
      <w:rPr>
        <w:sz w:val="20"/>
      </w:rPr>
      <w:pict>
        <v:shape id="_x0000_s2055" o:spid="_x0000_s2055"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rPr>
        <w:rFonts w:ascii="宋体" w:hAnsi="宋体" w:eastAsia="宋体" w:cs="宋体"/>
        <w:sz w:val="20"/>
        <w:szCs w:val="20"/>
      </w:rPr>
    </w:pPr>
    <w:r>
      <w:rPr>
        <w:sz w:val="20"/>
      </w:rPr>
      <w:pict>
        <v:shape id="_x0000_s2052" o:spid="_x0000_s2052"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80"/>
      <w:rPr>
        <w:rFonts w:ascii="宋体" w:hAnsi="宋体" w:eastAsia="宋体" w:cs="宋体"/>
        <w:sz w:val="20"/>
        <w:szCs w:val="20"/>
      </w:rPr>
    </w:pPr>
    <w:r>
      <w:rPr>
        <w:sz w:val="20"/>
      </w:rPr>
      <w:pict>
        <v:shape id="_x0000_s2051" o:spid="_x0000_s2051"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80"/>
      <w:rPr>
        <w:rFonts w:ascii="宋体" w:hAnsi="宋体" w:eastAsia="宋体" w:cs="宋体"/>
        <w:sz w:val="20"/>
        <w:szCs w:val="20"/>
      </w:rPr>
    </w:pPr>
    <w:r>
      <w:rPr>
        <w:sz w:val="20"/>
      </w:rPr>
      <w:pict>
        <v:shape id="_x0000_s2049" o:spid="_x0000_s2049"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126"/>
      <w:rPr>
        <w:rFonts w:ascii="宋体" w:hAnsi="宋体" w:eastAsia="宋体" w:cs="宋体"/>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128"/>
      <w:rPr>
        <w:rFonts w:ascii="宋体" w:hAnsi="宋体" w:eastAsia="宋体" w:cs="宋体"/>
        <w:sz w:val="20"/>
        <w:szCs w:val="20"/>
      </w:rPr>
    </w:pPr>
    <w:r>
      <w:rPr>
        <w:sz w:val="20"/>
      </w:rPr>
      <w:pict>
        <v:shape id="_x0000_s2067" o:spid="_x0000_s2067"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646746"/>
      <w:docPartObj>
        <w:docPartGallery w:val="autotext"/>
      </w:docPartObj>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6884"/>
      <w:rPr>
        <w:rFonts w:ascii="宋体" w:hAnsi="宋体" w:eastAsia="宋体" w:cs="宋体"/>
        <w:sz w:val="20"/>
        <w:szCs w:val="20"/>
      </w:rPr>
    </w:pPr>
    <w:r>
      <w:rPr>
        <w:sz w:val="20"/>
      </w:rPr>
      <w:pict>
        <v:shape id="_x0000_s2063" o:spid="_x0000_s2063"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6883"/>
      <w:rPr>
        <w:rFonts w:ascii="宋体" w:hAnsi="宋体" w:eastAsia="宋体" w:cs="宋体"/>
        <w:sz w:val="20"/>
        <w:szCs w:val="20"/>
      </w:rPr>
    </w:pPr>
    <w:r>
      <w:rPr>
        <w:sz w:val="20"/>
      </w:rPr>
      <w:pict>
        <v:shape id="_x0000_s2062" o:spid="_x0000_s2062"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091"/>
      <w:rPr>
        <w:rFonts w:ascii="宋体" w:hAnsi="宋体" w:eastAsia="宋体" w:cs="宋体"/>
        <w:sz w:val="20"/>
        <w:szCs w:val="20"/>
      </w:rPr>
    </w:pPr>
    <w:r>
      <w:rPr>
        <w:sz w:val="20"/>
      </w:rPr>
      <w:pict>
        <v:shape id="_x0000_s2061" o:spid="_x0000_s2061"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651"/>
      </w:tabs>
      <w:spacing w:line="137" w:lineRule="exact"/>
      <w:ind w:firstLine="4078"/>
      <w:rPr>
        <w:rFonts w:ascii="宋体" w:hAnsi="宋体" w:eastAsia="宋体" w:cs="宋体"/>
        <w:sz w:val="20"/>
        <w:szCs w:val="20"/>
      </w:rPr>
    </w:pPr>
    <w:r>
      <w:rPr>
        <w:sz w:val="20"/>
      </w:rPr>
      <w:pict>
        <v:shape id="_x0000_s2058" o:spid="_x0000_s2058"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8" w:lineRule="exact"/>
      <w:ind w:firstLine="4078"/>
      <w:rPr>
        <w:rFonts w:ascii="宋体" w:hAnsi="宋体" w:eastAsia="宋体" w:cs="宋体"/>
        <w:sz w:val="20"/>
        <w:szCs w:val="20"/>
      </w:rPr>
    </w:pPr>
    <w:r>
      <w:rPr>
        <w:sz w:val="20"/>
      </w:rPr>
      <w:pict>
        <v:shape id="_x0000_s2057" o:spid="_x0000_s2057"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bordersDoNotSurroundHeader w:val="1"/>
  <w:bordersDoNotSurroundFooter w:val="1"/>
  <w:documentProtection w:enforcement="0"/>
  <w:defaultTabStop w:val="499"/>
  <w:drawingGridHorizontalSpacing w:val="105"/>
  <w:displayHorizontalDrawingGridEvery w:val="2"/>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RhNWQwYzA0NGI0NGQzOGVmYmVkOTRhYTVhNDMzMTEifQ=="/>
    <w:docVar w:name="KSO_WPS_MARK_KEY" w:val="612ecc79-5995-4aab-a1a1-400678987a9a"/>
  </w:docVars>
  <w:rsids>
    <w:rsidRoot w:val="002B28EF"/>
    <w:rsid w:val="000444E0"/>
    <w:rsid w:val="0005188C"/>
    <w:rsid w:val="00051F2B"/>
    <w:rsid w:val="0011407D"/>
    <w:rsid w:val="00123D7A"/>
    <w:rsid w:val="00156905"/>
    <w:rsid w:val="001D3A21"/>
    <w:rsid w:val="001E61CB"/>
    <w:rsid w:val="00276E25"/>
    <w:rsid w:val="002B28EF"/>
    <w:rsid w:val="0042043E"/>
    <w:rsid w:val="0043645F"/>
    <w:rsid w:val="00502BB5"/>
    <w:rsid w:val="005110C2"/>
    <w:rsid w:val="006A65F3"/>
    <w:rsid w:val="00875404"/>
    <w:rsid w:val="008B34DA"/>
    <w:rsid w:val="008F75FA"/>
    <w:rsid w:val="00A9723D"/>
    <w:rsid w:val="00AB36A3"/>
    <w:rsid w:val="00B24995"/>
    <w:rsid w:val="00B57E2C"/>
    <w:rsid w:val="00BD0B80"/>
    <w:rsid w:val="00C616E1"/>
    <w:rsid w:val="00DF6247"/>
    <w:rsid w:val="00E55DCF"/>
    <w:rsid w:val="00E83073"/>
    <w:rsid w:val="00EB62C9"/>
    <w:rsid w:val="00F40666"/>
    <w:rsid w:val="00FD3B1B"/>
    <w:rsid w:val="00FE7433"/>
    <w:rsid w:val="023B3E44"/>
    <w:rsid w:val="02777871"/>
    <w:rsid w:val="02F55E64"/>
    <w:rsid w:val="032B421A"/>
    <w:rsid w:val="04E61D06"/>
    <w:rsid w:val="052F5C3B"/>
    <w:rsid w:val="05316831"/>
    <w:rsid w:val="06F04422"/>
    <w:rsid w:val="08092BED"/>
    <w:rsid w:val="0974620B"/>
    <w:rsid w:val="09EF63D8"/>
    <w:rsid w:val="0A20430A"/>
    <w:rsid w:val="0A4D6167"/>
    <w:rsid w:val="0B05284B"/>
    <w:rsid w:val="0B743FB3"/>
    <w:rsid w:val="0CEC5D33"/>
    <w:rsid w:val="0D8541C9"/>
    <w:rsid w:val="0D8859D1"/>
    <w:rsid w:val="0DBF4C76"/>
    <w:rsid w:val="0EA05995"/>
    <w:rsid w:val="109A5D1B"/>
    <w:rsid w:val="10D85FA5"/>
    <w:rsid w:val="11190CC2"/>
    <w:rsid w:val="11406A43"/>
    <w:rsid w:val="11E7342D"/>
    <w:rsid w:val="11EF683D"/>
    <w:rsid w:val="1228235B"/>
    <w:rsid w:val="128A6758"/>
    <w:rsid w:val="128D2264"/>
    <w:rsid w:val="12BC08B9"/>
    <w:rsid w:val="135C3D7A"/>
    <w:rsid w:val="147026FF"/>
    <w:rsid w:val="14C73A06"/>
    <w:rsid w:val="150A3D71"/>
    <w:rsid w:val="15247267"/>
    <w:rsid w:val="155F0DC0"/>
    <w:rsid w:val="171165D8"/>
    <w:rsid w:val="176C5CEE"/>
    <w:rsid w:val="178C3CF3"/>
    <w:rsid w:val="195B0B3D"/>
    <w:rsid w:val="1A3A216D"/>
    <w:rsid w:val="1A80155E"/>
    <w:rsid w:val="1C5446B4"/>
    <w:rsid w:val="1C9466A3"/>
    <w:rsid w:val="20E64FCD"/>
    <w:rsid w:val="212C059E"/>
    <w:rsid w:val="221500FB"/>
    <w:rsid w:val="2217671E"/>
    <w:rsid w:val="222B66B5"/>
    <w:rsid w:val="22416F62"/>
    <w:rsid w:val="226E0722"/>
    <w:rsid w:val="2270299A"/>
    <w:rsid w:val="234C3850"/>
    <w:rsid w:val="244942EC"/>
    <w:rsid w:val="24D91187"/>
    <w:rsid w:val="25894D8B"/>
    <w:rsid w:val="25A42448"/>
    <w:rsid w:val="25BC2D11"/>
    <w:rsid w:val="26FB52ED"/>
    <w:rsid w:val="27102C3E"/>
    <w:rsid w:val="277842A5"/>
    <w:rsid w:val="27912C60"/>
    <w:rsid w:val="27955252"/>
    <w:rsid w:val="284D2BFA"/>
    <w:rsid w:val="287A1946"/>
    <w:rsid w:val="28D703DF"/>
    <w:rsid w:val="2AA62FEE"/>
    <w:rsid w:val="2AB439B3"/>
    <w:rsid w:val="2B421D7C"/>
    <w:rsid w:val="2B83060B"/>
    <w:rsid w:val="2C3C7EA0"/>
    <w:rsid w:val="2C945E07"/>
    <w:rsid w:val="2C9B5388"/>
    <w:rsid w:val="2D14294C"/>
    <w:rsid w:val="2D616CA3"/>
    <w:rsid w:val="2DAF70F3"/>
    <w:rsid w:val="2EA863B5"/>
    <w:rsid w:val="2EEB10F1"/>
    <w:rsid w:val="313629AB"/>
    <w:rsid w:val="31642E53"/>
    <w:rsid w:val="32146851"/>
    <w:rsid w:val="32DC7D88"/>
    <w:rsid w:val="32ED1B36"/>
    <w:rsid w:val="330242F9"/>
    <w:rsid w:val="336F6E17"/>
    <w:rsid w:val="350D0106"/>
    <w:rsid w:val="35736DB7"/>
    <w:rsid w:val="36075618"/>
    <w:rsid w:val="36093656"/>
    <w:rsid w:val="3624070A"/>
    <w:rsid w:val="36EB3DAC"/>
    <w:rsid w:val="371C0798"/>
    <w:rsid w:val="37496B97"/>
    <w:rsid w:val="38305B7D"/>
    <w:rsid w:val="3A1628FE"/>
    <w:rsid w:val="3B0A08A6"/>
    <w:rsid w:val="3B5B6F6B"/>
    <w:rsid w:val="3C173C75"/>
    <w:rsid w:val="3CA776EB"/>
    <w:rsid w:val="3D296E69"/>
    <w:rsid w:val="3D945E18"/>
    <w:rsid w:val="3E510C47"/>
    <w:rsid w:val="3E782D89"/>
    <w:rsid w:val="41976AD4"/>
    <w:rsid w:val="41F9275B"/>
    <w:rsid w:val="41FA2E21"/>
    <w:rsid w:val="42A744D3"/>
    <w:rsid w:val="43430A91"/>
    <w:rsid w:val="43AC4990"/>
    <w:rsid w:val="43CB4268"/>
    <w:rsid w:val="43EF67D2"/>
    <w:rsid w:val="44CC7DE6"/>
    <w:rsid w:val="46142854"/>
    <w:rsid w:val="46613C4D"/>
    <w:rsid w:val="468C48C7"/>
    <w:rsid w:val="479C0B08"/>
    <w:rsid w:val="479C5730"/>
    <w:rsid w:val="48834795"/>
    <w:rsid w:val="48945DF2"/>
    <w:rsid w:val="48A452A9"/>
    <w:rsid w:val="48EC40A6"/>
    <w:rsid w:val="4A5866E8"/>
    <w:rsid w:val="4AAC687A"/>
    <w:rsid w:val="4BC13310"/>
    <w:rsid w:val="4BFD6135"/>
    <w:rsid w:val="4C920B9B"/>
    <w:rsid w:val="4D551EB6"/>
    <w:rsid w:val="4E5C22A7"/>
    <w:rsid w:val="4F1F4240"/>
    <w:rsid w:val="4F2B43D4"/>
    <w:rsid w:val="50100316"/>
    <w:rsid w:val="5242784C"/>
    <w:rsid w:val="524E4A68"/>
    <w:rsid w:val="529E3D8E"/>
    <w:rsid w:val="553920BD"/>
    <w:rsid w:val="55B23212"/>
    <w:rsid w:val="55FA2403"/>
    <w:rsid w:val="571F557C"/>
    <w:rsid w:val="57BF5FD4"/>
    <w:rsid w:val="58523B82"/>
    <w:rsid w:val="588040EF"/>
    <w:rsid w:val="588643A6"/>
    <w:rsid w:val="591439B8"/>
    <w:rsid w:val="5926318C"/>
    <w:rsid w:val="595A2602"/>
    <w:rsid w:val="599A37B4"/>
    <w:rsid w:val="59EC38D7"/>
    <w:rsid w:val="5A182630"/>
    <w:rsid w:val="5D7843A7"/>
    <w:rsid w:val="5D99038B"/>
    <w:rsid w:val="5D9B5072"/>
    <w:rsid w:val="5DFB3130"/>
    <w:rsid w:val="60A06AB5"/>
    <w:rsid w:val="61221D95"/>
    <w:rsid w:val="6148108C"/>
    <w:rsid w:val="621710AD"/>
    <w:rsid w:val="621F179F"/>
    <w:rsid w:val="62C639A8"/>
    <w:rsid w:val="63145151"/>
    <w:rsid w:val="633F20D9"/>
    <w:rsid w:val="63A73160"/>
    <w:rsid w:val="64131DE7"/>
    <w:rsid w:val="64451513"/>
    <w:rsid w:val="64BF15E2"/>
    <w:rsid w:val="65021846"/>
    <w:rsid w:val="6511442B"/>
    <w:rsid w:val="65437A17"/>
    <w:rsid w:val="65F16B55"/>
    <w:rsid w:val="66245E8D"/>
    <w:rsid w:val="6788221F"/>
    <w:rsid w:val="67D507BD"/>
    <w:rsid w:val="67D929A8"/>
    <w:rsid w:val="684C747B"/>
    <w:rsid w:val="68C1269E"/>
    <w:rsid w:val="69012A9A"/>
    <w:rsid w:val="69432239"/>
    <w:rsid w:val="69861B64"/>
    <w:rsid w:val="69EA74A6"/>
    <w:rsid w:val="6AD73696"/>
    <w:rsid w:val="6BD9765A"/>
    <w:rsid w:val="6C9206FB"/>
    <w:rsid w:val="6CE34991"/>
    <w:rsid w:val="6CFA3EB7"/>
    <w:rsid w:val="6CFB0BB6"/>
    <w:rsid w:val="6D6C0907"/>
    <w:rsid w:val="6D8B6DC6"/>
    <w:rsid w:val="6F2861E7"/>
    <w:rsid w:val="6F33526D"/>
    <w:rsid w:val="6F5F6D4A"/>
    <w:rsid w:val="70864ADD"/>
    <w:rsid w:val="70DA6C58"/>
    <w:rsid w:val="70F32156"/>
    <w:rsid w:val="71516148"/>
    <w:rsid w:val="744840DA"/>
    <w:rsid w:val="74FF729A"/>
    <w:rsid w:val="75231908"/>
    <w:rsid w:val="752A578E"/>
    <w:rsid w:val="75D26483"/>
    <w:rsid w:val="761E7C57"/>
    <w:rsid w:val="762426AD"/>
    <w:rsid w:val="76264BC1"/>
    <w:rsid w:val="77BC0D52"/>
    <w:rsid w:val="784333BA"/>
    <w:rsid w:val="78547B8E"/>
    <w:rsid w:val="79217913"/>
    <w:rsid w:val="79E8605D"/>
    <w:rsid w:val="7A9046A6"/>
    <w:rsid w:val="7B8E27D4"/>
    <w:rsid w:val="7C095634"/>
    <w:rsid w:val="7C4D700B"/>
    <w:rsid w:val="7C4E70E0"/>
    <w:rsid w:val="7CE44C99"/>
    <w:rsid w:val="7D6815C0"/>
    <w:rsid w:val="7E09299F"/>
    <w:rsid w:val="7E997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autoRedefine/>
    <w:qFormat/>
    <w:uiPriority w:val="0"/>
    <w:rPr>
      <w:sz w:val="20"/>
      <w:szCs w:val="20"/>
      <w:lang w:eastAsia="en-US"/>
    </w:rPr>
  </w:style>
  <w:style w:type="paragraph" w:styleId="4">
    <w:name w:val="Body Text Indent"/>
    <w:basedOn w:val="1"/>
    <w:autoRedefine/>
    <w:qFormat/>
    <w:uiPriority w:val="0"/>
    <w:pPr>
      <w:ind w:left="105" w:leftChars="50" w:firstLine="600" w:firstLineChars="200"/>
    </w:pPr>
    <w:rPr>
      <w:rFonts w:ascii="Times New Roman" w:hAnsi="Times New Roman" w:eastAsia="宋体" w:cs="Times New Roman"/>
      <w:sz w:val="30"/>
    </w:rPr>
  </w:style>
  <w:style w:type="paragraph" w:styleId="5">
    <w:name w:val="Balloon Text"/>
    <w:basedOn w:val="1"/>
    <w:autoRedefine/>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0">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font31"/>
    <w:basedOn w:val="9"/>
    <w:autoRedefine/>
    <w:qFormat/>
    <w:uiPriority w:val="0"/>
    <w:rPr>
      <w:rFonts w:hint="eastAsia" w:ascii="宋体" w:hAnsi="宋体" w:eastAsia="宋体" w:cs="宋体"/>
      <w:color w:val="000000"/>
      <w:sz w:val="24"/>
      <w:szCs w:val="24"/>
      <w:u w:val="none"/>
    </w:rPr>
  </w:style>
  <w:style w:type="character" w:customStyle="1" w:styleId="13">
    <w:name w:val="font11"/>
    <w:basedOn w:val="9"/>
    <w:autoRedefine/>
    <w:qFormat/>
    <w:uiPriority w:val="0"/>
    <w:rPr>
      <w:rFonts w:hint="default" w:ascii="Times New Roman" w:hAnsi="Times New Roman" w:cs="Times New Roman"/>
      <w:color w:val="000000"/>
      <w:sz w:val="24"/>
      <w:szCs w:val="24"/>
      <w:u w:val="none"/>
    </w:rPr>
  </w:style>
  <w:style w:type="character" w:customStyle="1" w:styleId="14">
    <w:name w:val="页脚 Char"/>
    <w:basedOn w:val="9"/>
    <w:link w:val="6"/>
    <w:autoRedefine/>
    <w:qFormat/>
    <w:uiPriority w:val="99"/>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67"/>
    <customShpInfo spid="_x0000_s2063"/>
    <customShpInfo spid="_x0000_s2062"/>
    <customShpInfo spid="_x0000_s2061"/>
    <customShpInfo spid="_x0000_s2058"/>
    <customShpInfo spid="_x0000_s2057"/>
    <customShpInfo spid="_x0000_s2055"/>
    <customShpInfo spid="_x0000_s2052"/>
    <customShpInfo spid="_x0000_s2051"/>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752E0-890C-46C7-A5F2-5DCA8DCB81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2386</Words>
  <Characters>13602</Characters>
  <Lines>113</Lines>
  <Paragraphs>31</Paragraphs>
  <TotalTime>2</TotalTime>
  <ScaleCrop>false</ScaleCrop>
  <LinksUpToDate>false</LinksUpToDate>
  <CharactersWithSpaces>15957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2022-02-28T17:21:00Z</dcterms:created>
  <dc:creator>null</dc:creator>
  <cp:lastModifiedBy>lenovo</cp:lastModifiedBy>
  <cp:lastPrinted>2023-02-27T02:00:00Z</cp:lastPrinted>
  <dcterms:modified xsi:type="dcterms:W3CDTF">2024-03-07T01:39:13Z</dcterms:modified>
  <dc:title>附件 1</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60C026BFBFB04EA795FC1A2186954796</vt:lpwstr>
  </property>
</Properties>
</file>